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F25CA" w14:textId="77777777" w:rsidR="008A7023" w:rsidRDefault="008A7023" w:rsidP="000D1D67">
      <w:pPr>
        <w:pStyle w:val="Title"/>
        <w:spacing w:after="120"/>
        <w:ind w:right="1848"/>
        <w:jc w:val="both"/>
        <w:rPr>
          <w:szCs w:val="28"/>
        </w:rPr>
      </w:pPr>
    </w:p>
    <w:p w14:paraId="6709AA98" w14:textId="05B4D198" w:rsidR="00C63EC9" w:rsidRPr="001A667B" w:rsidRDefault="006A56EE" w:rsidP="00021DAD">
      <w:pPr>
        <w:pStyle w:val="Title"/>
        <w:spacing w:after="240"/>
        <w:ind w:right="1699"/>
        <w:jc w:val="both"/>
        <w:rPr>
          <w:szCs w:val="28"/>
          <w:lang w:val="fr-FR"/>
        </w:rPr>
      </w:pPr>
      <w:r w:rsidRPr="006A56EE">
        <w:rPr>
          <w:szCs w:val="28"/>
          <w:lang w:val="fr-FR"/>
        </w:rPr>
        <w:t>LEMKEN : un combiné pour les économes</w:t>
      </w:r>
    </w:p>
    <w:p w14:paraId="653EF611" w14:textId="107C9235" w:rsidR="006A56EE" w:rsidRPr="006A56EE" w:rsidRDefault="006A56EE" w:rsidP="006A56EE">
      <w:pPr>
        <w:pStyle w:val="Title"/>
        <w:spacing w:after="240" w:line="360" w:lineRule="auto"/>
        <w:ind w:right="1699"/>
        <w:jc w:val="both"/>
        <w:rPr>
          <w:b w:val="0"/>
          <w:sz w:val="22"/>
          <w:szCs w:val="22"/>
          <w:lang w:val="fr-FR"/>
        </w:rPr>
      </w:pPr>
      <w:r w:rsidRPr="006A56EE">
        <w:rPr>
          <w:b w:val="0"/>
          <w:sz w:val="22"/>
          <w:szCs w:val="22"/>
          <w:lang w:val="fr-FR"/>
        </w:rPr>
        <w:t xml:space="preserve">Une facilité de traction maximale, un déchaumeur à disques compacts intégré, un pilotage simplifié et une grande trémie compartimentée - voilà le nouveau semoir "Solitair </w:t>
      </w:r>
      <w:r w:rsidR="009121DE">
        <w:rPr>
          <w:b w:val="0"/>
          <w:sz w:val="22"/>
          <w:szCs w:val="22"/>
          <w:lang w:val="fr-FR"/>
        </w:rPr>
        <w:t>D</w:t>
      </w:r>
      <w:r w:rsidRPr="006A56EE">
        <w:rPr>
          <w:b w:val="0"/>
          <w:sz w:val="22"/>
          <w:szCs w:val="22"/>
          <w:lang w:val="fr-FR"/>
        </w:rPr>
        <w:t>T" de LEMKEN. Le spécialiste de la production végétale réorganise ainsi complètement sa gamme d'outils traînés et met encore plus l'accent sur la rentabilité dans tous ses développements.</w:t>
      </w:r>
    </w:p>
    <w:p w14:paraId="3B72DACB" w14:textId="6685AE90" w:rsidR="006A56EE" w:rsidRPr="006A56EE" w:rsidRDefault="006A56EE" w:rsidP="006A56EE">
      <w:pPr>
        <w:pStyle w:val="Title"/>
        <w:spacing w:after="240" w:line="360" w:lineRule="auto"/>
        <w:ind w:right="1699"/>
        <w:jc w:val="both"/>
        <w:rPr>
          <w:b w:val="0"/>
          <w:sz w:val="22"/>
          <w:szCs w:val="22"/>
          <w:lang w:val="fr-FR"/>
        </w:rPr>
      </w:pPr>
      <w:r w:rsidRPr="006A56EE">
        <w:rPr>
          <w:b w:val="0"/>
          <w:sz w:val="22"/>
          <w:szCs w:val="22"/>
          <w:lang w:val="fr-FR"/>
        </w:rPr>
        <w:t xml:space="preserve">Pour un bon rappui lors de la première étape de travail, le nouveau Solitair </w:t>
      </w:r>
      <w:r w:rsidR="00ED05E2">
        <w:rPr>
          <w:b w:val="0"/>
          <w:sz w:val="22"/>
          <w:szCs w:val="22"/>
          <w:lang w:val="fr-FR"/>
        </w:rPr>
        <w:t>D</w:t>
      </w:r>
      <w:r w:rsidRPr="006A56EE">
        <w:rPr>
          <w:b w:val="0"/>
          <w:sz w:val="22"/>
          <w:szCs w:val="22"/>
          <w:lang w:val="fr-FR"/>
        </w:rPr>
        <w:t>T offre devant un rouleau à pneus. La préparation du lit de semence, qui suit dans la deuxième étape, est effectuée par un déchaumeur à disques compacts. Avec un diamètre de 465 mm, les disques concaves sont relativement grands et ils sont individuellement protégés contre les surcharges par des ressorts à lames. Si l'on souhaite réduire l'intensité du travail du sol, on peut utiliser des disques concaves verticaux à la place des disques ondulés. Ils retournent moins le sol, ce qui réduit la perte d'humidité et la levée des mauvaises herbes. Si les lignes de semis doivent être particulièrement rappuyées, un rouleau packer trapèze peut être utilisé derrière le déchaumeur à disques.</w:t>
      </w:r>
    </w:p>
    <w:p w14:paraId="404077CF" w14:textId="19BB0B26" w:rsidR="006A56EE" w:rsidRPr="006A56EE" w:rsidRDefault="006A56EE" w:rsidP="006A56EE">
      <w:pPr>
        <w:pStyle w:val="Title"/>
        <w:spacing w:after="240" w:line="360" w:lineRule="auto"/>
        <w:ind w:right="1699"/>
        <w:jc w:val="both"/>
        <w:rPr>
          <w:b w:val="0"/>
          <w:sz w:val="22"/>
          <w:szCs w:val="22"/>
          <w:lang w:val="fr-FR"/>
        </w:rPr>
      </w:pPr>
      <w:r w:rsidRPr="006A56EE">
        <w:rPr>
          <w:b w:val="0"/>
          <w:sz w:val="22"/>
          <w:szCs w:val="22"/>
          <w:lang w:val="fr-FR"/>
        </w:rPr>
        <w:t xml:space="preserve">Au cœur de la technique de semis se trouvent les unités de dosage électriques et résistantes aux engrais, qui alimentent chacune en semences un distributeur. Les doseurs à cannelures sont associés à des jeux de roues, ce qui élimine la nécessité d'activer et de désactiver ces dernières. Les jeux de roues peuvent être changés sans outil. La barre de semis du </w:t>
      </w:r>
      <w:r w:rsidR="00ED05E2">
        <w:rPr>
          <w:b w:val="0"/>
          <w:sz w:val="22"/>
          <w:szCs w:val="22"/>
          <w:lang w:val="fr-FR"/>
        </w:rPr>
        <w:t>D</w:t>
      </w:r>
      <w:r w:rsidRPr="006A56EE">
        <w:rPr>
          <w:b w:val="0"/>
          <w:sz w:val="22"/>
          <w:szCs w:val="22"/>
          <w:lang w:val="fr-FR"/>
        </w:rPr>
        <w:t xml:space="preserve">T est équipée de socs à double disque OptiDisc, montés sur parallélogramme, et d'une roue plombeuse. </w:t>
      </w:r>
    </w:p>
    <w:p w14:paraId="044126C8" w14:textId="6DA7046F" w:rsidR="006A56EE" w:rsidRPr="006A56EE" w:rsidRDefault="006A56EE" w:rsidP="006A56EE">
      <w:pPr>
        <w:pStyle w:val="Title"/>
        <w:spacing w:after="240" w:line="360" w:lineRule="auto"/>
        <w:ind w:right="1699"/>
        <w:jc w:val="both"/>
        <w:rPr>
          <w:b w:val="0"/>
          <w:sz w:val="22"/>
          <w:szCs w:val="22"/>
          <w:lang w:val="fr-FR"/>
        </w:rPr>
      </w:pPr>
      <w:r w:rsidRPr="006A56EE">
        <w:rPr>
          <w:b w:val="0"/>
          <w:sz w:val="22"/>
          <w:szCs w:val="22"/>
          <w:lang w:val="fr-FR"/>
        </w:rPr>
        <w:t xml:space="preserve">La trémie du </w:t>
      </w:r>
      <w:r w:rsidR="00ED05E2">
        <w:rPr>
          <w:b w:val="0"/>
          <w:sz w:val="22"/>
          <w:szCs w:val="22"/>
          <w:lang w:val="fr-FR"/>
        </w:rPr>
        <w:t>D</w:t>
      </w:r>
      <w:r w:rsidRPr="006A56EE">
        <w:rPr>
          <w:b w:val="0"/>
          <w:sz w:val="22"/>
          <w:szCs w:val="22"/>
          <w:lang w:val="fr-FR"/>
        </w:rPr>
        <w:t xml:space="preserve">T peut contenir jusqu'à 5 100 litres et est disponible en version double trémie. Le </w:t>
      </w:r>
      <w:r w:rsidR="00ED05E2">
        <w:rPr>
          <w:b w:val="0"/>
          <w:sz w:val="22"/>
          <w:szCs w:val="22"/>
          <w:lang w:val="fr-FR"/>
        </w:rPr>
        <w:t>D</w:t>
      </w:r>
      <w:r w:rsidRPr="006A56EE">
        <w:rPr>
          <w:b w:val="0"/>
          <w:sz w:val="22"/>
          <w:szCs w:val="22"/>
          <w:lang w:val="fr-FR"/>
        </w:rPr>
        <w:t xml:space="preserve">T peut ainsi être utilisé dans les semis avec fertilisation ou avec différents types de semences. Deux versions sont possibles : Dans la version Single-Shot, l'engrais est positionné avec la semence dans un sillon commun ; la version Double-Shot positionne l'engrais séparément dans une ligne située sous l'horizon de la semence grâce à des socs à double disque. </w:t>
      </w:r>
    </w:p>
    <w:p w14:paraId="75E64019" w14:textId="075E6FD4" w:rsidR="001A667B" w:rsidRPr="001A667B" w:rsidRDefault="006A56EE" w:rsidP="006A56EE">
      <w:pPr>
        <w:pStyle w:val="Title"/>
        <w:spacing w:after="240" w:line="360" w:lineRule="auto"/>
        <w:ind w:right="1699"/>
        <w:jc w:val="both"/>
        <w:rPr>
          <w:b w:val="0"/>
          <w:sz w:val="22"/>
          <w:szCs w:val="22"/>
          <w:lang w:val="fr-FR"/>
        </w:rPr>
      </w:pPr>
      <w:r w:rsidRPr="006A56EE">
        <w:rPr>
          <w:b w:val="0"/>
          <w:sz w:val="22"/>
          <w:szCs w:val="22"/>
          <w:lang w:val="fr-FR"/>
        </w:rPr>
        <w:lastRenderedPageBreak/>
        <w:t xml:space="preserve">Le nouveau Solitair </w:t>
      </w:r>
      <w:r w:rsidR="00ED05E2">
        <w:rPr>
          <w:b w:val="0"/>
          <w:sz w:val="22"/>
          <w:szCs w:val="22"/>
          <w:lang w:val="fr-FR"/>
        </w:rPr>
        <w:t>D</w:t>
      </w:r>
      <w:r w:rsidRPr="006A56EE">
        <w:rPr>
          <w:b w:val="0"/>
          <w:sz w:val="22"/>
          <w:szCs w:val="22"/>
          <w:lang w:val="fr-FR"/>
        </w:rPr>
        <w:t>T de LEMKEN sera lancé en versions de quatre et six mètres de large pour les semis d'automne 2022.</w:t>
      </w:r>
    </w:p>
    <w:p w14:paraId="34442E11" w14:textId="77777777" w:rsidR="000D1D67" w:rsidRPr="00B8527B" w:rsidRDefault="00701894" w:rsidP="00021DAD">
      <w:pPr>
        <w:pStyle w:val="Title"/>
        <w:spacing w:after="240" w:line="360" w:lineRule="auto"/>
        <w:ind w:right="1699"/>
        <w:jc w:val="both"/>
        <w:rPr>
          <w:b w:val="0"/>
          <w:szCs w:val="28"/>
          <w:lang w:val="fr-FR"/>
        </w:rPr>
      </w:pPr>
      <w:r w:rsidRPr="00B8527B">
        <w:rPr>
          <w:b w:val="0"/>
          <w:szCs w:val="28"/>
          <w:lang w:val="fr-FR"/>
        </w:rPr>
        <w:t>***</w:t>
      </w:r>
    </w:p>
    <w:p w14:paraId="36A7FFFE" w14:textId="38ED708C" w:rsidR="00C63EC9" w:rsidRPr="0031419E" w:rsidRDefault="009E1BAC" w:rsidP="00021DAD">
      <w:pPr>
        <w:pStyle w:val="BodyText2"/>
        <w:tabs>
          <w:tab w:val="right" w:pos="7513"/>
        </w:tabs>
        <w:spacing w:line="240" w:lineRule="auto"/>
        <w:ind w:right="1699"/>
        <w:rPr>
          <w:rFonts w:cs="Arial"/>
          <w:sz w:val="20"/>
          <w:szCs w:val="20"/>
          <w:lang w:val="fr-FR"/>
        </w:rPr>
      </w:pPr>
      <w:bookmarkStart w:id="0"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0F0DBF">
        <w:rPr>
          <w:sz w:val="18"/>
          <w:szCs w:val="18"/>
          <w:lang w:val="fr-FR"/>
        </w:rPr>
        <w:t>1</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LEMKEN réalise actuellement un chiffre d'affaires d'environ </w:t>
      </w:r>
      <w:r w:rsidR="00FC6ED1">
        <w:rPr>
          <w:sz w:val="18"/>
          <w:szCs w:val="18"/>
          <w:lang w:val="fr-FR"/>
        </w:rPr>
        <w:t>370</w:t>
      </w:r>
      <w:r w:rsidRPr="001001F9">
        <w:rPr>
          <w:sz w:val="18"/>
          <w:szCs w:val="18"/>
          <w:lang w:val="fr-FR"/>
        </w:rPr>
        <w:t xml:space="preserve"> millions d'euros avec 1 600 employé(e)s dans le monde entier.</w:t>
      </w:r>
      <w:bookmarkEnd w:id="0"/>
    </w:p>
    <w:p w14:paraId="6614877E" w14:textId="77777777" w:rsidR="00C63EC9" w:rsidRPr="0031419E" w:rsidRDefault="00C63EC9" w:rsidP="00C30AB6">
      <w:pPr>
        <w:pStyle w:val="BodyText2"/>
        <w:ind w:right="1849"/>
        <w:rPr>
          <w:lang w:val="fr-FR"/>
        </w:rPr>
      </w:pPr>
    </w:p>
    <w:p w14:paraId="3C9ECCE8" w14:textId="77777777" w:rsidR="00C63EC9" w:rsidRPr="0031419E" w:rsidRDefault="002A1131" w:rsidP="00C30AB6">
      <w:pPr>
        <w:pStyle w:val="BodyText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327BBD8" w14:textId="77777777" w:rsidR="00C63EC9" w:rsidRPr="0031419E" w:rsidRDefault="00F87A0F" w:rsidP="00C30AB6">
      <w:pPr>
        <w:pStyle w:val="BodyText2"/>
        <w:tabs>
          <w:tab w:val="left" w:pos="7020"/>
          <w:tab w:val="left" w:pos="7200"/>
        </w:tabs>
        <w:spacing w:line="240" w:lineRule="auto"/>
        <w:ind w:right="1848"/>
        <w:outlineLvl w:val="0"/>
        <w:rPr>
          <w:sz w:val="20"/>
          <w:szCs w:val="20"/>
          <w:lang w:val="fr-FR"/>
        </w:rPr>
      </w:pPr>
      <w:r>
        <w:rPr>
          <w:sz w:val="20"/>
          <w:szCs w:val="20"/>
          <w:lang w:val="fr-FR"/>
        </w:rPr>
        <w:t>Marie Ehses</w:t>
      </w:r>
    </w:p>
    <w:p w14:paraId="165E25F6" w14:textId="77777777" w:rsidR="00C63EC9" w:rsidRPr="0031419E" w:rsidRDefault="00C63EC9" w:rsidP="00C30AB6">
      <w:pPr>
        <w:pStyle w:val="BodyText2"/>
        <w:tabs>
          <w:tab w:val="left" w:pos="720"/>
          <w:tab w:val="left" w:pos="7200"/>
        </w:tabs>
        <w:spacing w:line="240" w:lineRule="auto"/>
        <w:ind w:right="1848"/>
        <w:rPr>
          <w:sz w:val="20"/>
          <w:szCs w:val="20"/>
          <w:lang w:val="fr-FR"/>
        </w:rPr>
      </w:pPr>
      <w:r w:rsidRPr="0031419E">
        <w:rPr>
          <w:sz w:val="20"/>
          <w:szCs w:val="20"/>
          <w:lang w:val="fr-FR"/>
        </w:rPr>
        <w:t>Phone</w:t>
      </w:r>
      <w:r w:rsidRPr="0031419E">
        <w:rPr>
          <w:sz w:val="20"/>
          <w:szCs w:val="20"/>
          <w:lang w:val="fr-FR"/>
        </w:rPr>
        <w:tab/>
        <w:t xml:space="preserve">+49 2802 81 - </w:t>
      </w:r>
      <w:r w:rsidR="00F87A0F">
        <w:rPr>
          <w:sz w:val="20"/>
          <w:szCs w:val="20"/>
          <w:lang w:val="fr-FR"/>
        </w:rPr>
        <w:t>250</w:t>
      </w:r>
    </w:p>
    <w:p w14:paraId="34E315B3" w14:textId="77777777" w:rsidR="00B3635E" w:rsidRPr="0031419E" w:rsidRDefault="00B3635E" w:rsidP="00B3635E">
      <w:pPr>
        <w:pStyle w:val="BodyText2"/>
        <w:tabs>
          <w:tab w:val="left" w:pos="720"/>
          <w:tab w:val="left" w:pos="7200"/>
        </w:tabs>
        <w:spacing w:line="240" w:lineRule="auto"/>
        <w:ind w:right="1848"/>
        <w:rPr>
          <w:color w:val="000000" w:themeColor="text1"/>
          <w:sz w:val="20"/>
          <w:szCs w:val="20"/>
          <w:lang w:val="fr-FR"/>
        </w:rPr>
      </w:pPr>
      <w:r w:rsidRPr="00F87A0F">
        <w:rPr>
          <w:sz w:val="20"/>
          <w:szCs w:val="20"/>
          <w:lang w:val="fr-FR"/>
        </w:rPr>
        <w:t>m.ehses@lemken.com</w:t>
      </w:r>
    </w:p>
    <w:p w14:paraId="06C44AE0" w14:textId="77777777" w:rsidR="00C63EC9" w:rsidRPr="0031419E" w:rsidRDefault="00C63EC9" w:rsidP="00C30AB6">
      <w:pPr>
        <w:pStyle w:val="BodyText2"/>
        <w:tabs>
          <w:tab w:val="left" w:pos="720"/>
          <w:tab w:val="left" w:pos="7200"/>
        </w:tabs>
        <w:spacing w:line="240" w:lineRule="auto"/>
        <w:ind w:right="1848"/>
        <w:rPr>
          <w:sz w:val="20"/>
          <w:szCs w:val="20"/>
          <w:lang w:val="fr-FR"/>
        </w:rPr>
      </w:pPr>
      <w:r w:rsidRPr="0031419E">
        <w:rPr>
          <w:sz w:val="20"/>
          <w:szCs w:val="20"/>
          <w:lang w:val="fr-FR"/>
        </w:rPr>
        <w:t>www.lemken.com</w:t>
      </w:r>
    </w:p>
    <w:p w14:paraId="3379147F" w14:textId="77777777" w:rsidR="00C63EC9" w:rsidRPr="0031419E" w:rsidRDefault="00C63EC9" w:rsidP="00C30AB6">
      <w:pPr>
        <w:pStyle w:val="BodyText2"/>
        <w:tabs>
          <w:tab w:val="left" w:pos="720"/>
          <w:tab w:val="left" w:pos="7200"/>
        </w:tabs>
        <w:spacing w:line="240" w:lineRule="auto"/>
        <w:ind w:right="1848"/>
        <w:rPr>
          <w:sz w:val="20"/>
          <w:szCs w:val="20"/>
          <w:lang w:val="fr-FR"/>
        </w:rPr>
      </w:pPr>
    </w:p>
    <w:p w14:paraId="47140A8D" w14:textId="77777777" w:rsidR="000006C4" w:rsidRPr="0031419E" w:rsidRDefault="000006C4" w:rsidP="000006C4">
      <w:pPr>
        <w:pStyle w:val="BodyText2"/>
        <w:tabs>
          <w:tab w:val="left" w:pos="720"/>
          <w:tab w:val="left" w:pos="7200"/>
        </w:tabs>
        <w:ind w:right="1848"/>
        <w:rPr>
          <w:sz w:val="20"/>
          <w:szCs w:val="20"/>
          <w:lang w:val="fr-FR"/>
        </w:rPr>
      </w:pPr>
    </w:p>
    <w:p w14:paraId="66E5A8D3" w14:textId="77777777" w:rsidR="00000635" w:rsidRDefault="00000635">
      <w:pPr>
        <w:rPr>
          <w:sz w:val="20"/>
          <w:szCs w:val="20"/>
          <w:lang w:val="fr-FR"/>
        </w:rPr>
      </w:pPr>
    </w:p>
    <w:p w14:paraId="7DD9948A" w14:textId="2782CB65" w:rsidR="006A56EE" w:rsidRPr="006A56EE" w:rsidRDefault="00830288" w:rsidP="006A56EE">
      <w:pPr>
        <w:pStyle w:val="BodyText2"/>
        <w:tabs>
          <w:tab w:val="left" w:pos="720"/>
          <w:tab w:val="left" w:pos="7200"/>
        </w:tabs>
        <w:ind w:right="1699"/>
        <w:rPr>
          <w:sz w:val="20"/>
          <w:szCs w:val="20"/>
          <w:lang w:val="fr-FR"/>
        </w:rPr>
      </w:pPr>
      <w:r w:rsidRPr="006A56EE">
        <w:rPr>
          <w:sz w:val="20"/>
          <w:szCs w:val="20"/>
          <w:lang w:val="fr-FR"/>
        </w:rPr>
        <w:t xml:space="preserve">Image </w:t>
      </w:r>
      <w:r w:rsidR="0031419E" w:rsidRPr="006A56EE">
        <w:rPr>
          <w:sz w:val="20"/>
          <w:szCs w:val="20"/>
          <w:lang w:val="fr-FR"/>
        </w:rPr>
        <w:t xml:space="preserve">1 : </w:t>
      </w:r>
      <w:r w:rsidR="006A56EE" w:rsidRPr="006A56EE">
        <w:rPr>
          <w:sz w:val="20"/>
          <w:szCs w:val="20"/>
          <w:lang w:val="fr-FR"/>
        </w:rPr>
        <w:t>combiné de semi</w:t>
      </w:r>
      <w:r w:rsidR="006A56EE">
        <w:rPr>
          <w:sz w:val="20"/>
          <w:szCs w:val="20"/>
          <w:lang w:val="fr-FR"/>
        </w:rPr>
        <w:t>s</w:t>
      </w:r>
      <w:r w:rsidR="006A56EE" w:rsidRPr="006A56EE">
        <w:rPr>
          <w:sz w:val="20"/>
          <w:szCs w:val="20"/>
          <w:lang w:val="fr-FR"/>
        </w:rPr>
        <w:t xml:space="preserve"> LEMKEN Solitair DT </w:t>
      </w:r>
      <w:r w:rsidR="006A56EE">
        <w:rPr>
          <w:sz w:val="20"/>
          <w:szCs w:val="20"/>
          <w:lang w:val="fr-FR"/>
        </w:rPr>
        <w:t xml:space="preserve">avec </w:t>
      </w:r>
      <w:r w:rsidR="006A56EE" w:rsidRPr="006A56EE">
        <w:rPr>
          <w:sz w:val="20"/>
          <w:szCs w:val="20"/>
          <w:lang w:val="fr-FR"/>
        </w:rPr>
        <w:t>déchaumeur à disques compacts</w:t>
      </w:r>
    </w:p>
    <w:p w14:paraId="1F2466A6" w14:textId="77777777" w:rsidR="006A56EE" w:rsidRPr="006A56EE" w:rsidRDefault="006A56EE" w:rsidP="006A56EE">
      <w:pPr>
        <w:tabs>
          <w:tab w:val="left" w:pos="720"/>
          <w:tab w:val="left" w:pos="7200"/>
        </w:tabs>
        <w:spacing w:line="360" w:lineRule="auto"/>
        <w:ind w:right="1699"/>
        <w:jc w:val="both"/>
        <w:rPr>
          <w:sz w:val="20"/>
          <w:szCs w:val="20"/>
        </w:rPr>
      </w:pPr>
      <w:r w:rsidRPr="006A56EE">
        <w:rPr>
          <w:noProof/>
          <w:sz w:val="20"/>
          <w:szCs w:val="20"/>
        </w:rPr>
        <w:drawing>
          <wp:inline distT="0" distB="0" distL="0" distR="0" wp14:anchorId="676C9849" wp14:editId="4C1B10F8">
            <wp:extent cx="3600000" cy="2401720"/>
            <wp:effectExtent l="0" t="0" r="635" b="0"/>
            <wp:docPr id="3" name="Grafik 3" descr="Ein Bild, das Himmel, draußen, Boden, Outdoor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draußen, Boden, Outdoorobjekt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5282B32A" w14:textId="77777777" w:rsidR="006A56EE" w:rsidRPr="006A56EE" w:rsidRDefault="006A56EE" w:rsidP="006A56EE">
      <w:pPr>
        <w:rPr>
          <w:sz w:val="20"/>
          <w:szCs w:val="20"/>
        </w:rPr>
      </w:pPr>
      <w:r w:rsidRPr="006A56EE">
        <w:rPr>
          <w:sz w:val="20"/>
          <w:szCs w:val="20"/>
        </w:rPr>
        <w:br w:type="page"/>
      </w:r>
    </w:p>
    <w:p w14:paraId="7B202952" w14:textId="0964DCBD" w:rsidR="006A56EE" w:rsidRPr="006A56EE" w:rsidRDefault="006A56EE" w:rsidP="006A56EE">
      <w:pPr>
        <w:tabs>
          <w:tab w:val="left" w:pos="720"/>
          <w:tab w:val="left" w:pos="7200"/>
        </w:tabs>
        <w:spacing w:line="360" w:lineRule="auto"/>
        <w:ind w:right="1699"/>
        <w:jc w:val="both"/>
        <w:rPr>
          <w:sz w:val="20"/>
          <w:szCs w:val="20"/>
          <w:lang w:val="fr-FR"/>
        </w:rPr>
      </w:pPr>
      <w:r w:rsidRPr="006A56EE">
        <w:rPr>
          <w:sz w:val="20"/>
          <w:szCs w:val="20"/>
          <w:lang w:val="fr-FR"/>
        </w:rPr>
        <w:lastRenderedPageBreak/>
        <w:t xml:space="preserve">Image </w:t>
      </w:r>
      <w:r>
        <w:rPr>
          <w:sz w:val="20"/>
          <w:szCs w:val="20"/>
          <w:lang w:val="fr-FR"/>
        </w:rPr>
        <w:t>2</w:t>
      </w:r>
      <w:r w:rsidRPr="006A56EE">
        <w:rPr>
          <w:sz w:val="20"/>
          <w:szCs w:val="20"/>
          <w:lang w:val="fr-FR"/>
        </w:rPr>
        <w:t xml:space="preserve"> : Semis avec le co</w:t>
      </w:r>
      <w:r>
        <w:rPr>
          <w:sz w:val="20"/>
          <w:szCs w:val="20"/>
          <w:lang w:val="fr-FR"/>
        </w:rPr>
        <w:t xml:space="preserve">mbiné de semis </w:t>
      </w:r>
      <w:r w:rsidRPr="006A56EE">
        <w:rPr>
          <w:sz w:val="20"/>
          <w:szCs w:val="20"/>
          <w:lang w:val="fr-FR"/>
        </w:rPr>
        <w:t>LEMKEN Solitair DT</w:t>
      </w:r>
    </w:p>
    <w:p w14:paraId="1BDE318B" w14:textId="77777777" w:rsidR="006A56EE" w:rsidRPr="006A56EE" w:rsidRDefault="006A56EE" w:rsidP="006A56EE">
      <w:pPr>
        <w:tabs>
          <w:tab w:val="left" w:pos="720"/>
          <w:tab w:val="left" w:pos="7200"/>
        </w:tabs>
        <w:spacing w:line="360" w:lineRule="auto"/>
        <w:ind w:right="1699"/>
        <w:jc w:val="both"/>
        <w:rPr>
          <w:sz w:val="20"/>
          <w:szCs w:val="20"/>
        </w:rPr>
      </w:pPr>
      <w:r w:rsidRPr="006A56EE">
        <w:rPr>
          <w:noProof/>
          <w:sz w:val="20"/>
          <w:szCs w:val="20"/>
        </w:rPr>
        <w:drawing>
          <wp:inline distT="0" distB="0" distL="0" distR="0" wp14:anchorId="4566DBE0" wp14:editId="160DFBCA">
            <wp:extent cx="3600000" cy="2401720"/>
            <wp:effectExtent l="0" t="0" r="635" b="0"/>
            <wp:docPr id="4" name="Grafik 4" descr="Ein Bild, das Outdoorobjekt, Himmel, drauß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Outdoorobjekt, Himmel, draußen, Bod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361F53A0" w14:textId="77777777" w:rsidR="006A56EE" w:rsidRPr="006A56EE" w:rsidRDefault="006A56EE" w:rsidP="006A56EE">
      <w:pPr>
        <w:tabs>
          <w:tab w:val="left" w:pos="720"/>
          <w:tab w:val="left" w:pos="7200"/>
        </w:tabs>
        <w:spacing w:line="360" w:lineRule="auto"/>
        <w:ind w:right="1699"/>
        <w:jc w:val="both"/>
        <w:rPr>
          <w:sz w:val="20"/>
          <w:szCs w:val="20"/>
        </w:rPr>
      </w:pPr>
    </w:p>
    <w:p w14:paraId="6AD7E874" w14:textId="6AC88D89" w:rsidR="006A56EE" w:rsidRPr="006A56EE" w:rsidRDefault="006A56EE" w:rsidP="006A56EE">
      <w:pPr>
        <w:tabs>
          <w:tab w:val="left" w:pos="720"/>
          <w:tab w:val="left" w:pos="7200"/>
        </w:tabs>
        <w:spacing w:line="360" w:lineRule="auto"/>
        <w:ind w:right="1699"/>
        <w:jc w:val="both"/>
        <w:rPr>
          <w:sz w:val="20"/>
          <w:szCs w:val="20"/>
          <w:lang w:val="fr-FR"/>
        </w:rPr>
      </w:pPr>
      <w:r w:rsidRPr="006A56EE">
        <w:rPr>
          <w:sz w:val="20"/>
          <w:szCs w:val="20"/>
          <w:lang w:val="fr-FR"/>
        </w:rPr>
        <w:t xml:space="preserve">Image 3 : Combiné de semis LEMKEN Solitair </w:t>
      </w:r>
      <w:r w:rsidR="0095508A">
        <w:rPr>
          <w:sz w:val="20"/>
          <w:szCs w:val="20"/>
          <w:lang w:val="fr-FR"/>
        </w:rPr>
        <w:t>D</w:t>
      </w:r>
      <w:r w:rsidRPr="006A56EE">
        <w:rPr>
          <w:sz w:val="20"/>
          <w:szCs w:val="20"/>
          <w:lang w:val="fr-FR"/>
        </w:rPr>
        <w:t>T</w:t>
      </w:r>
    </w:p>
    <w:p w14:paraId="77FDA758" w14:textId="77777777" w:rsidR="006A56EE" w:rsidRPr="006A56EE" w:rsidRDefault="006A56EE" w:rsidP="006A56EE">
      <w:pPr>
        <w:tabs>
          <w:tab w:val="left" w:pos="720"/>
          <w:tab w:val="left" w:pos="7200"/>
        </w:tabs>
        <w:spacing w:line="360" w:lineRule="auto"/>
        <w:ind w:right="1699"/>
        <w:jc w:val="both"/>
        <w:rPr>
          <w:sz w:val="20"/>
          <w:szCs w:val="20"/>
        </w:rPr>
      </w:pPr>
      <w:r w:rsidRPr="006A56EE">
        <w:rPr>
          <w:noProof/>
          <w:sz w:val="20"/>
          <w:szCs w:val="20"/>
        </w:rPr>
        <w:drawing>
          <wp:inline distT="0" distB="0" distL="0" distR="0" wp14:anchorId="31813EF0" wp14:editId="46584CC3">
            <wp:extent cx="3600000" cy="2401720"/>
            <wp:effectExtent l="0" t="0" r="635" b="0"/>
            <wp:docPr id="5" name="Grafik 5" descr="Ein Bild, das Himmel, LKW, Bod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LKW, Boden, draußen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138A8C2F" w14:textId="5909C8E3" w:rsidR="00701894" w:rsidRDefault="00701894" w:rsidP="00021DAD">
      <w:pPr>
        <w:pStyle w:val="BodyText2"/>
        <w:tabs>
          <w:tab w:val="left" w:pos="993"/>
        </w:tabs>
        <w:ind w:right="1699"/>
        <w:rPr>
          <w:sz w:val="20"/>
          <w:szCs w:val="20"/>
          <w:lang w:val="fr-FR"/>
        </w:rPr>
      </w:pPr>
    </w:p>
    <w:p w14:paraId="4C68D311" w14:textId="3C466067" w:rsidR="001A667B" w:rsidRPr="001A667B" w:rsidRDefault="001A667B" w:rsidP="00021DAD">
      <w:pPr>
        <w:pStyle w:val="BodyText2"/>
        <w:tabs>
          <w:tab w:val="left" w:pos="993"/>
        </w:tabs>
        <w:ind w:right="1699"/>
        <w:rPr>
          <w:sz w:val="20"/>
          <w:szCs w:val="20"/>
          <w:lang w:val="fr-FR"/>
        </w:rPr>
      </w:pPr>
    </w:p>
    <w:sectPr w:rsidR="001A667B" w:rsidRPr="001A667B"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F673" w14:textId="77777777" w:rsidR="00C63EC9" w:rsidRDefault="00C63EC9">
    <w:pPr>
      <w:pStyle w:val="Footer"/>
      <w:rPr>
        <w:sz w:val="20"/>
      </w:rPr>
    </w:pPr>
  </w:p>
  <w:p w14:paraId="0D8F4637" w14:textId="77777777" w:rsidR="00C63EC9" w:rsidRDefault="00000635" w:rsidP="00912C49">
    <w:pPr>
      <w:pStyle w:val="Footer"/>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PageNumber"/>
      </w:rPr>
      <w:fldChar w:fldCharType="begin"/>
    </w:r>
    <w:r w:rsidR="00C63EC9">
      <w:rPr>
        <w:rStyle w:val="PageNumber"/>
      </w:rPr>
      <w:instrText xml:space="preserve"> PAGE  \* Arabic  \* MERGEFORMAT </w:instrText>
    </w:r>
    <w:r w:rsidR="00785157">
      <w:rPr>
        <w:rStyle w:val="PageNumber"/>
      </w:rPr>
      <w:fldChar w:fldCharType="separate"/>
    </w:r>
    <w:r>
      <w:rPr>
        <w:rStyle w:val="PageNumber"/>
        <w:noProof/>
      </w:rPr>
      <w:t>2</w:t>
    </w:r>
    <w:r w:rsidR="00785157">
      <w:rPr>
        <w:rStyle w:val="PageNumber"/>
      </w:rPr>
      <w:fldChar w:fldCharType="end"/>
    </w:r>
    <w:r w:rsidR="00C63EC9">
      <w:rPr>
        <w:rStyle w:val="PageNumber"/>
      </w:rPr>
      <w:t>/</w:t>
    </w:r>
    <w:r w:rsidR="00785157">
      <w:rPr>
        <w:rStyle w:val="PageNumber"/>
      </w:rPr>
      <w:fldChar w:fldCharType="begin"/>
    </w:r>
    <w:r w:rsidR="00C63EC9">
      <w:rPr>
        <w:rStyle w:val="PageNumber"/>
      </w:rPr>
      <w:instrText xml:space="preserve"> NUMPAGES </w:instrText>
    </w:r>
    <w:r w:rsidR="00785157">
      <w:rPr>
        <w:rStyle w:val="PageNumber"/>
      </w:rPr>
      <w:fldChar w:fldCharType="separate"/>
    </w:r>
    <w:r>
      <w:rPr>
        <w:rStyle w:val="PageNumber"/>
        <w:noProof/>
      </w:rPr>
      <w:t>2</w:t>
    </w:r>
    <w:r w:rsidR="00785157">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F01D" w14:textId="77777777" w:rsidR="00C63EC9" w:rsidRDefault="00C63EC9">
    <w:pPr>
      <w:pStyle w:val="Footer"/>
      <w:rPr>
        <w:sz w:val="20"/>
      </w:rPr>
    </w:pPr>
  </w:p>
  <w:p w14:paraId="1AE392DB" w14:textId="77777777" w:rsidR="00C63EC9" w:rsidRDefault="00B55D94">
    <w:pPr>
      <w:pStyle w:val="Footer"/>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PageNumber"/>
      </w:rPr>
      <w:fldChar w:fldCharType="begin"/>
    </w:r>
    <w:r w:rsidR="00C63EC9">
      <w:rPr>
        <w:rStyle w:val="PageNumber"/>
      </w:rPr>
      <w:instrText xml:space="preserve"> PAGE  \* Arabic  \* MERGEFORMAT </w:instrText>
    </w:r>
    <w:r w:rsidR="00785157">
      <w:rPr>
        <w:rStyle w:val="PageNumber"/>
      </w:rPr>
      <w:fldChar w:fldCharType="separate"/>
    </w:r>
    <w:r w:rsidR="002D66E9">
      <w:rPr>
        <w:rStyle w:val="PageNumber"/>
        <w:noProof/>
      </w:rPr>
      <w:t>1</w:t>
    </w:r>
    <w:r w:rsidR="00785157">
      <w:rPr>
        <w:rStyle w:val="PageNumber"/>
      </w:rPr>
      <w:fldChar w:fldCharType="end"/>
    </w:r>
    <w:r w:rsidR="00C63EC9">
      <w:rPr>
        <w:rStyle w:val="PageNumber"/>
      </w:rPr>
      <w:t>/</w:t>
    </w:r>
    <w:r w:rsidR="00785157">
      <w:rPr>
        <w:rStyle w:val="PageNumber"/>
      </w:rPr>
      <w:fldChar w:fldCharType="begin"/>
    </w:r>
    <w:r w:rsidR="00C63EC9">
      <w:rPr>
        <w:rStyle w:val="PageNumber"/>
      </w:rPr>
      <w:instrText xml:space="preserve"> NUMPAGES </w:instrText>
    </w:r>
    <w:r w:rsidR="00785157">
      <w:rPr>
        <w:rStyle w:val="PageNumber"/>
      </w:rPr>
      <w:fldChar w:fldCharType="separate"/>
    </w:r>
    <w:r w:rsidR="002D66E9">
      <w:rPr>
        <w:rStyle w:val="PageNumber"/>
        <w:noProof/>
      </w:rPr>
      <w:t>1</w:t>
    </w:r>
    <w:r w:rsidR="0078515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1CC5" w14:textId="77777777" w:rsidR="00C63EC9" w:rsidRDefault="00785157">
    <w:pPr>
      <w:pStyle w:val="Header"/>
      <w:framePr w:wrap="around" w:vAnchor="text" w:hAnchor="margin" w:xAlign="center" w:y="1"/>
      <w:rPr>
        <w:rStyle w:val="PageNumber"/>
      </w:rPr>
    </w:pPr>
    <w:r>
      <w:rPr>
        <w:rStyle w:val="PageNumber"/>
      </w:rPr>
      <w:fldChar w:fldCharType="begin"/>
    </w:r>
    <w:r w:rsidR="00C63EC9">
      <w:rPr>
        <w:rStyle w:val="PageNumber"/>
      </w:rPr>
      <w:instrText xml:space="preserve">PAGE  </w:instrText>
    </w:r>
    <w:r>
      <w:rPr>
        <w:rStyle w:val="PageNumber"/>
      </w:rPr>
      <w:fldChar w:fldCharType="end"/>
    </w:r>
  </w:p>
  <w:p w14:paraId="25C58437" w14:textId="77777777" w:rsidR="00C63EC9" w:rsidRDefault="00C63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6731" w14:textId="77777777" w:rsidR="00E83CBB" w:rsidRDefault="00E83CBB">
    <w:pPr>
      <w:pStyle w:val="Header"/>
    </w:pPr>
  </w:p>
  <w:p w14:paraId="14548B1C" w14:textId="77777777" w:rsidR="00E83CBB" w:rsidRDefault="00B30494">
    <w:pPr>
      <w:pStyle w:val="Header"/>
    </w:pPr>
    <w:r>
      <w:rPr>
        <w:noProof/>
      </w:rPr>
      <w:drawing>
        <wp:anchor distT="0" distB="0" distL="114300" distR="114300" simplePos="0" relativeHeight="251658240" behindDoc="0" locked="1" layoutInCell="1" allowOverlap="1" wp14:anchorId="4904AE72" wp14:editId="53A52F38">
          <wp:simplePos x="0" y="0"/>
          <wp:positionH relativeFrom="column">
            <wp:posOffset>3852545</wp:posOffset>
          </wp:positionH>
          <wp:positionV relativeFrom="page">
            <wp:posOffset>396240</wp:posOffset>
          </wp:positionV>
          <wp:extent cx="2095200" cy="504000"/>
          <wp:effectExtent l="0" t="0" r="635"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margin">
            <wp14:pctWidth>0</wp14:pctWidth>
          </wp14:sizeRelH>
          <wp14:sizeRelV relativeFrom="margin">
            <wp14:pctHeight>0</wp14:pctHeight>
          </wp14:sizeRelV>
        </wp:anchor>
      </w:drawing>
    </w:r>
  </w:p>
  <w:p w14:paraId="0A696F84" w14:textId="77777777" w:rsidR="00E83CBB" w:rsidRDefault="00E83CBB" w:rsidP="00E83CBB">
    <w:pPr>
      <w:pStyle w:val="Header"/>
      <w:jc w:val="right"/>
      <w:rPr>
        <w:b/>
      </w:rPr>
    </w:pPr>
  </w:p>
  <w:p w14:paraId="09E7D33A" w14:textId="77777777" w:rsidR="008A7023" w:rsidRDefault="008A7023" w:rsidP="00E83CBB">
    <w:pPr>
      <w:pStyle w:val="Header"/>
      <w:jc w:val="right"/>
      <w:rPr>
        <w:b/>
        <w:sz w:val="32"/>
        <w:szCs w:val="32"/>
      </w:rPr>
    </w:pPr>
  </w:p>
  <w:p w14:paraId="1D9F1B5C" w14:textId="77777777" w:rsidR="005A4985" w:rsidRPr="002A1131" w:rsidRDefault="002A1131" w:rsidP="00E83CBB">
    <w:pPr>
      <w:pStyle w:val="Header"/>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7DCA282E" w:rsidR="00E83CBB" w:rsidRPr="002A1131" w:rsidRDefault="00E83CBB" w:rsidP="00E83CBB">
    <w:pPr>
      <w:pStyle w:val="Header"/>
      <w:jc w:val="right"/>
      <w:rPr>
        <w:lang w:val="fr-FR"/>
      </w:rPr>
    </w:pPr>
    <w:r w:rsidRPr="002A1131">
      <w:rPr>
        <w:lang w:val="fr-FR"/>
      </w:rPr>
      <w:t xml:space="preserve">Alpen, </w:t>
    </w:r>
    <w:r w:rsidR="00A63C0E">
      <w:rPr>
        <w:lang w:val="fr-FR"/>
      </w:rPr>
      <w:t>novembre</w:t>
    </w:r>
    <w:r w:rsidR="00B8527B">
      <w:rPr>
        <w:lang w:val="fr-FR"/>
      </w:rPr>
      <w:t xml:space="preserve"> </w:t>
    </w:r>
    <w:r w:rsidR="003022D6">
      <w:rPr>
        <w:lang w:val="fr-FR"/>
      </w:rPr>
      <w:t>20</w:t>
    </w:r>
    <w:r w:rsidR="007C6351">
      <w:rPr>
        <w:lang w:val="fr-FR"/>
      </w:rPr>
      <w:t>2</w:t>
    </w:r>
    <w:r w:rsidR="00B8527B">
      <w:rPr>
        <w:lang w:val="fr-FR"/>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77B84"/>
    <w:rsid w:val="00091FD8"/>
    <w:rsid w:val="00095C3C"/>
    <w:rsid w:val="000D1D67"/>
    <w:rsid w:val="000D36F4"/>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667B"/>
    <w:rsid w:val="001B112A"/>
    <w:rsid w:val="001D347D"/>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57EC"/>
    <w:rsid w:val="003D0269"/>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594A"/>
    <w:rsid w:val="005414F9"/>
    <w:rsid w:val="00543685"/>
    <w:rsid w:val="00563B2A"/>
    <w:rsid w:val="00570705"/>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46F26"/>
    <w:rsid w:val="00656F0F"/>
    <w:rsid w:val="006620A7"/>
    <w:rsid w:val="00683B19"/>
    <w:rsid w:val="00686320"/>
    <w:rsid w:val="006A56EE"/>
    <w:rsid w:val="006B3B3C"/>
    <w:rsid w:val="006B3C8F"/>
    <w:rsid w:val="006C0FD9"/>
    <w:rsid w:val="006F54A5"/>
    <w:rsid w:val="00701894"/>
    <w:rsid w:val="0071016A"/>
    <w:rsid w:val="00710650"/>
    <w:rsid w:val="00711B24"/>
    <w:rsid w:val="007150BC"/>
    <w:rsid w:val="00715415"/>
    <w:rsid w:val="0072123B"/>
    <w:rsid w:val="007773E3"/>
    <w:rsid w:val="007816E6"/>
    <w:rsid w:val="00782628"/>
    <w:rsid w:val="00785157"/>
    <w:rsid w:val="007C6351"/>
    <w:rsid w:val="007D13C5"/>
    <w:rsid w:val="007D33AA"/>
    <w:rsid w:val="007E06E2"/>
    <w:rsid w:val="007E28F5"/>
    <w:rsid w:val="007E6E22"/>
    <w:rsid w:val="0080546E"/>
    <w:rsid w:val="00806B8C"/>
    <w:rsid w:val="00807BB1"/>
    <w:rsid w:val="0081648C"/>
    <w:rsid w:val="00830288"/>
    <w:rsid w:val="00834DE1"/>
    <w:rsid w:val="008568E5"/>
    <w:rsid w:val="00864E9B"/>
    <w:rsid w:val="00870611"/>
    <w:rsid w:val="008710F8"/>
    <w:rsid w:val="00871E65"/>
    <w:rsid w:val="008818CB"/>
    <w:rsid w:val="0089279F"/>
    <w:rsid w:val="008A7023"/>
    <w:rsid w:val="008B05C6"/>
    <w:rsid w:val="008C3B58"/>
    <w:rsid w:val="008D271E"/>
    <w:rsid w:val="008D71A6"/>
    <w:rsid w:val="008E2C03"/>
    <w:rsid w:val="008E5BBB"/>
    <w:rsid w:val="00906ABE"/>
    <w:rsid w:val="009121DE"/>
    <w:rsid w:val="00912C49"/>
    <w:rsid w:val="00914D6D"/>
    <w:rsid w:val="00917986"/>
    <w:rsid w:val="0095508A"/>
    <w:rsid w:val="009553A7"/>
    <w:rsid w:val="0096335D"/>
    <w:rsid w:val="00973EDE"/>
    <w:rsid w:val="009838F0"/>
    <w:rsid w:val="009864C1"/>
    <w:rsid w:val="009A61F5"/>
    <w:rsid w:val="009B1351"/>
    <w:rsid w:val="009B1913"/>
    <w:rsid w:val="009E1BAC"/>
    <w:rsid w:val="00A035AC"/>
    <w:rsid w:val="00A2303A"/>
    <w:rsid w:val="00A343C7"/>
    <w:rsid w:val="00A46F69"/>
    <w:rsid w:val="00A63C0E"/>
    <w:rsid w:val="00A81C28"/>
    <w:rsid w:val="00A82D37"/>
    <w:rsid w:val="00A951B8"/>
    <w:rsid w:val="00AA09C4"/>
    <w:rsid w:val="00AD55B4"/>
    <w:rsid w:val="00AD651E"/>
    <w:rsid w:val="00AF1E45"/>
    <w:rsid w:val="00AF2660"/>
    <w:rsid w:val="00B15D31"/>
    <w:rsid w:val="00B30494"/>
    <w:rsid w:val="00B331CC"/>
    <w:rsid w:val="00B343BE"/>
    <w:rsid w:val="00B3635E"/>
    <w:rsid w:val="00B55D94"/>
    <w:rsid w:val="00B61734"/>
    <w:rsid w:val="00B66D91"/>
    <w:rsid w:val="00B8527B"/>
    <w:rsid w:val="00BA0D06"/>
    <w:rsid w:val="00BB122E"/>
    <w:rsid w:val="00BF5878"/>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75E"/>
    <w:rsid w:val="00D02927"/>
    <w:rsid w:val="00D25385"/>
    <w:rsid w:val="00D27B99"/>
    <w:rsid w:val="00D44EA0"/>
    <w:rsid w:val="00D45E29"/>
    <w:rsid w:val="00D54775"/>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05E2"/>
    <w:rsid w:val="00ED1A44"/>
    <w:rsid w:val="00ED3628"/>
    <w:rsid w:val="00ED718D"/>
    <w:rsid w:val="00EF5C3D"/>
    <w:rsid w:val="00F24653"/>
    <w:rsid w:val="00F41231"/>
    <w:rsid w:val="00F769F1"/>
    <w:rsid w:val="00F87A0F"/>
    <w:rsid w:val="00F9506A"/>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5"/>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5AC"/>
    <w:rPr>
      <w:rFonts w:ascii="Arial" w:hAnsi="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035AC"/>
    <w:pPr>
      <w:jc w:val="center"/>
    </w:pPr>
    <w:rPr>
      <w:b/>
      <w:bCs/>
      <w:sz w:val="28"/>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Header">
    <w:name w:val="header"/>
    <w:basedOn w:val="Normal"/>
    <w:link w:val="HeaderChar"/>
    <w:uiPriority w:val="99"/>
    <w:rsid w:val="00A035AC"/>
    <w:pPr>
      <w:tabs>
        <w:tab w:val="center" w:pos="4536"/>
        <w:tab w:val="right" w:pos="9072"/>
      </w:tabs>
    </w:pPr>
  </w:style>
  <w:style w:type="character" w:customStyle="1" w:styleId="HeaderChar">
    <w:name w:val="Header Char"/>
    <w:basedOn w:val="DefaultParagraphFont"/>
    <w:link w:val="Header"/>
    <w:uiPriority w:val="99"/>
    <w:locked/>
    <w:rPr>
      <w:rFonts w:ascii="Arial" w:hAnsi="Arial" w:cs="Times New Roman"/>
      <w:sz w:val="24"/>
      <w:szCs w:val="24"/>
    </w:rPr>
  </w:style>
  <w:style w:type="paragraph" w:styleId="Footer">
    <w:name w:val="footer"/>
    <w:basedOn w:val="Normal"/>
    <w:link w:val="FooterChar"/>
    <w:uiPriority w:val="99"/>
    <w:rsid w:val="00A035AC"/>
    <w:pPr>
      <w:tabs>
        <w:tab w:val="center" w:pos="4536"/>
        <w:tab w:val="right" w:pos="9072"/>
      </w:tabs>
    </w:pPr>
  </w:style>
  <w:style w:type="character" w:customStyle="1" w:styleId="FooterChar">
    <w:name w:val="Footer Char"/>
    <w:basedOn w:val="DefaultParagraphFont"/>
    <w:link w:val="Footer"/>
    <w:uiPriority w:val="99"/>
    <w:semiHidden/>
    <w:locked/>
    <w:rPr>
      <w:rFonts w:ascii="Arial" w:hAnsi="Arial" w:cs="Times New Roman"/>
      <w:sz w:val="24"/>
      <w:szCs w:val="24"/>
    </w:rPr>
  </w:style>
  <w:style w:type="paragraph" w:styleId="BodyText2">
    <w:name w:val="Body Text 2"/>
    <w:basedOn w:val="Normal"/>
    <w:link w:val="BodyText2Char"/>
    <w:uiPriority w:val="99"/>
    <w:rsid w:val="00A035AC"/>
    <w:pPr>
      <w:spacing w:line="360" w:lineRule="auto"/>
      <w:ind w:right="2209"/>
      <w:jc w:val="both"/>
    </w:pPr>
  </w:style>
  <w:style w:type="character" w:customStyle="1" w:styleId="BodyText2Char">
    <w:name w:val="Body Text 2 Char"/>
    <w:basedOn w:val="DefaultParagraphFont"/>
    <w:link w:val="BodyText2"/>
    <w:uiPriority w:val="99"/>
    <w:locked/>
    <w:rsid w:val="00C30AB6"/>
    <w:rPr>
      <w:rFonts w:ascii="Arial" w:hAnsi="Arial" w:cs="Times New Roman"/>
      <w:sz w:val="24"/>
    </w:rPr>
  </w:style>
  <w:style w:type="character" w:styleId="PageNumber">
    <w:name w:val="page number"/>
    <w:basedOn w:val="DefaultParagraphFont"/>
    <w:uiPriority w:val="99"/>
    <w:rsid w:val="00A035AC"/>
    <w:rPr>
      <w:rFonts w:cs="Times New Roman"/>
    </w:rPr>
  </w:style>
  <w:style w:type="paragraph" w:styleId="BodyText">
    <w:name w:val="Body Text"/>
    <w:basedOn w:val="Normal"/>
    <w:link w:val="BodyTextChar"/>
    <w:uiPriority w:val="99"/>
    <w:rsid w:val="00A035AC"/>
    <w:pPr>
      <w:spacing w:line="360" w:lineRule="auto"/>
      <w:ind w:right="1668"/>
      <w:jc w:val="both"/>
    </w:pPr>
  </w:style>
  <w:style w:type="character" w:customStyle="1" w:styleId="BodyTextChar">
    <w:name w:val="Body Text Char"/>
    <w:basedOn w:val="DefaultParagraphFont"/>
    <w:link w:val="BodyText"/>
    <w:uiPriority w:val="99"/>
    <w:locked/>
    <w:rsid w:val="00C30AB6"/>
    <w:rPr>
      <w:rFonts w:ascii="Arial" w:hAnsi="Arial" w:cs="Times New Roman"/>
      <w:sz w:val="24"/>
    </w:rPr>
  </w:style>
  <w:style w:type="paragraph" w:styleId="BodyText3">
    <w:name w:val="Body Text 3"/>
    <w:basedOn w:val="Normal"/>
    <w:link w:val="BodyText3Char"/>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BodyText3Char">
    <w:name w:val="Body Text 3 Char"/>
    <w:basedOn w:val="DefaultParagraphFont"/>
    <w:link w:val="BodyText3"/>
    <w:uiPriority w:val="99"/>
    <w:semiHidden/>
    <w:locked/>
    <w:rPr>
      <w:rFonts w:ascii="Arial" w:hAnsi="Arial" w:cs="Times New Roman"/>
      <w:sz w:val="16"/>
      <w:szCs w:val="16"/>
    </w:rPr>
  </w:style>
  <w:style w:type="paragraph" w:styleId="BalloonText">
    <w:name w:val="Balloon Text"/>
    <w:basedOn w:val="Normal"/>
    <w:link w:val="BalloonTextChar"/>
    <w:uiPriority w:val="99"/>
    <w:semiHidden/>
    <w:rsid w:val="00A035A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CommentReference">
    <w:name w:val="annotation reference"/>
    <w:basedOn w:val="DefaultParagraphFont"/>
    <w:uiPriority w:val="99"/>
    <w:rsid w:val="002A5BD4"/>
    <w:rPr>
      <w:rFonts w:cs="Times New Roman"/>
      <w:sz w:val="16"/>
    </w:rPr>
  </w:style>
  <w:style w:type="paragraph" w:styleId="CommentText">
    <w:name w:val="annotation text"/>
    <w:basedOn w:val="Normal"/>
    <w:link w:val="CommentTextChar"/>
    <w:uiPriority w:val="99"/>
    <w:rsid w:val="002A5BD4"/>
    <w:rPr>
      <w:sz w:val="20"/>
      <w:szCs w:val="20"/>
    </w:rPr>
  </w:style>
  <w:style w:type="character" w:customStyle="1" w:styleId="CommentTextChar">
    <w:name w:val="Comment Text Char"/>
    <w:basedOn w:val="DefaultParagraphFont"/>
    <w:link w:val="CommentText"/>
    <w:uiPriority w:val="99"/>
    <w:locked/>
    <w:rsid w:val="002A5BD4"/>
    <w:rPr>
      <w:rFonts w:ascii="Arial" w:hAnsi="Arial" w:cs="Times New Roman"/>
    </w:rPr>
  </w:style>
  <w:style w:type="paragraph" w:styleId="CommentSubject">
    <w:name w:val="annotation subject"/>
    <w:basedOn w:val="CommentText"/>
    <w:next w:val="CommentText"/>
    <w:link w:val="CommentSubjectChar"/>
    <w:uiPriority w:val="99"/>
    <w:rsid w:val="002A5BD4"/>
    <w:rPr>
      <w:b/>
      <w:bCs/>
    </w:rPr>
  </w:style>
  <w:style w:type="character" w:customStyle="1" w:styleId="CommentSubjectChar">
    <w:name w:val="Comment Subject Char"/>
    <w:basedOn w:val="CommentTextChar"/>
    <w:link w:val="CommentSubject"/>
    <w:uiPriority w:val="99"/>
    <w:locked/>
    <w:rsid w:val="002A5BD4"/>
    <w:rPr>
      <w:rFonts w:ascii="Arial" w:hAnsi="Arial" w:cs="Times New Roman"/>
      <w:b/>
    </w:rPr>
  </w:style>
  <w:style w:type="character" w:styleId="Hyperlink">
    <w:name w:val="Hyperlink"/>
    <w:basedOn w:val="DefaultParagraphFon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514</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Pastol, Francois</cp:lastModifiedBy>
  <cp:revision>7</cp:revision>
  <cp:lastPrinted>2021-11-10T13:22:00Z</cp:lastPrinted>
  <dcterms:created xsi:type="dcterms:W3CDTF">2021-11-10T08:53:00Z</dcterms:created>
  <dcterms:modified xsi:type="dcterms:W3CDTF">2021-11-10T13:22:00Z</dcterms:modified>
</cp:coreProperties>
</file>