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279C" w14:textId="77777777" w:rsidR="008A7023" w:rsidRDefault="008A7023" w:rsidP="000D1D67">
      <w:pPr>
        <w:pStyle w:val="Titel"/>
        <w:spacing w:after="120"/>
        <w:ind w:right="1848"/>
        <w:jc w:val="both"/>
        <w:rPr>
          <w:szCs w:val="28"/>
        </w:rPr>
      </w:pPr>
    </w:p>
    <w:p w14:paraId="37366DE7" w14:textId="6067B68F" w:rsidR="00C63EC9" w:rsidRPr="00480ED3" w:rsidRDefault="00480ED3" w:rsidP="002526BE">
      <w:pPr>
        <w:pStyle w:val="Titel"/>
        <w:spacing w:after="240"/>
        <w:ind w:right="1699"/>
        <w:jc w:val="both"/>
        <w:rPr>
          <w:szCs w:val="28"/>
          <w:lang w:val="nl-NL"/>
        </w:rPr>
      </w:pPr>
      <w:r w:rsidRPr="00480ED3">
        <w:rPr>
          <w:szCs w:val="28"/>
          <w:lang w:val="nl-NL"/>
        </w:rPr>
        <w:t>LEMKEN: bewerkingscombinatie voor kostenefficiënte professionals</w:t>
      </w:r>
    </w:p>
    <w:p w14:paraId="70CCC0D7" w14:textId="77777777" w:rsidR="00480ED3" w:rsidRPr="00480ED3" w:rsidRDefault="00480ED3" w:rsidP="00480ED3">
      <w:pPr>
        <w:pStyle w:val="Titel"/>
        <w:spacing w:after="240" w:line="360" w:lineRule="auto"/>
        <w:ind w:right="1699"/>
        <w:jc w:val="both"/>
        <w:rPr>
          <w:b w:val="0"/>
          <w:sz w:val="22"/>
          <w:szCs w:val="22"/>
          <w:lang w:val="nl-NL"/>
        </w:rPr>
      </w:pPr>
      <w:r w:rsidRPr="00480ED3">
        <w:rPr>
          <w:b w:val="0"/>
          <w:sz w:val="22"/>
          <w:szCs w:val="22"/>
          <w:lang w:val="nl-NL"/>
        </w:rPr>
        <w:t xml:space="preserve">Maximaal </w:t>
      </w:r>
      <w:proofErr w:type="spellStart"/>
      <w:r w:rsidRPr="00480ED3">
        <w:rPr>
          <w:b w:val="0"/>
          <w:sz w:val="22"/>
          <w:szCs w:val="22"/>
          <w:lang w:val="nl-NL"/>
        </w:rPr>
        <w:t>lichttrekkend</w:t>
      </w:r>
      <w:proofErr w:type="spellEnd"/>
      <w:r w:rsidRPr="00480ED3">
        <w:rPr>
          <w:b w:val="0"/>
          <w:sz w:val="22"/>
          <w:szCs w:val="22"/>
          <w:lang w:val="nl-NL"/>
        </w:rPr>
        <w:t>, met geïntegreerde compact-schijveneg, comfortabele bediening en een grote, gesplitste zaadtank - dat kenmerkt de nieuwe zaaimachine 'Solitair DT' van LEMKEN. De specialist de professionele akkerbouw vernieuwt de lijn getrokken bewerkingscombinaties hiermee compleet en stelt bij alle ontwikkelingen kostenefficiëntie nog centraler.</w:t>
      </w:r>
    </w:p>
    <w:p w14:paraId="7A0EEDF7" w14:textId="77777777" w:rsidR="00480ED3" w:rsidRPr="00480ED3" w:rsidRDefault="00480ED3" w:rsidP="00480ED3">
      <w:pPr>
        <w:pStyle w:val="Titel"/>
        <w:spacing w:after="240" w:line="360" w:lineRule="auto"/>
        <w:ind w:right="1699"/>
        <w:jc w:val="both"/>
        <w:rPr>
          <w:b w:val="0"/>
          <w:sz w:val="22"/>
          <w:szCs w:val="22"/>
          <w:lang w:val="nl-NL"/>
        </w:rPr>
      </w:pPr>
      <w:r w:rsidRPr="00480ED3">
        <w:rPr>
          <w:b w:val="0"/>
          <w:sz w:val="22"/>
          <w:szCs w:val="22"/>
          <w:lang w:val="nl-NL"/>
        </w:rPr>
        <w:t>De nieuwe Solitair DT heeft voor het goed aandrukken van de grond bij de eerste bewerkingsstap een voorlopende bandenpakker. De tweede stap is de zaaibedbereiding en daarvoor gebruikt de Solitair DT een compact-schijveneg. De holle schijven met een diameter van 465 millimeter zijn naar verhouding groot en worden afzonderlijk via bladveren tegen overbelasting beveiligd. Voor een minder intensieve grondbewerking kan worden overgeschakeld naar verticaal staande gegolfde schijven in plaats van holle schijven. De grond wordt hierdoor minder intensief bewerkt. Hierdoor treedt minder vochtverlies op en loopt onkruid minder uit. Als de zaairijen gericht goed moeten worden aangedrukt, kan na de schijveneg een trapeziumwals worden gebruikt.</w:t>
      </w:r>
    </w:p>
    <w:p w14:paraId="29CC124B" w14:textId="77777777" w:rsidR="00480ED3" w:rsidRPr="00480ED3" w:rsidRDefault="00480ED3" w:rsidP="00480ED3">
      <w:pPr>
        <w:pStyle w:val="Titel"/>
        <w:spacing w:after="240" w:line="360" w:lineRule="auto"/>
        <w:ind w:right="1699"/>
        <w:jc w:val="both"/>
        <w:rPr>
          <w:b w:val="0"/>
          <w:sz w:val="22"/>
          <w:szCs w:val="22"/>
          <w:lang w:val="nl-NL"/>
        </w:rPr>
      </w:pPr>
      <w:r w:rsidRPr="00480ED3">
        <w:rPr>
          <w:b w:val="0"/>
          <w:sz w:val="22"/>
          <w:szCs w:val="22"/>
          <w:lang w:val="nl-NL"/>
        </w:rPr>
        <w:t xml:space="preserve">De kunstmestbestendige doseereenheden die afzonderlijk elektrisch worden aangedreven en één verdeler voorzien van zaaigoed, vormen het belangrijkste onderdeel van de zaaitechniek. De zaaiwielen van de dosering zijn samengebracht tot zaaiwielsets. Hierdoor hoeven er geen zaaiwielen meer te worden in- of uitgeschakeld. Voor het vervangen van de zaaiwielsets is geen gereedschap nodig. Bij de schaarkouter van de DT worden de beproefde </w:t>
      </w:r>
      <w:proofErr w:type="spellStart"/>
      <w:r w:rsidRPr="00480ED3">
        <w:rPr>
          <w:b w:val="0"/>
          <w:sz w:val="22"/>
          <w:szCs w:val="22"/>
          <w:lang w:val="nl-NL"/>
        </w:rPr>
        <w:t>OptiDisc</w:t>
      </w:r>
      <w:proofErr w:type="spellEnd"/>
      <w:r w:rsidRPr="00480ED3">
        <w:rPr>
          <w:b w:val="0"/>
          <w:sz w:val="22"/>
          <w:szCs w:val="22"/>
          <w:lang w:val="nl-NL"/>
        </w:rPr>
        <w:t xml:space="preserve"> parallellogramgeleide dubbele schijfkouters met dieptegeleidingsrol toegepast. </w:t>
      </w:r>
    </w:p>
    <w:p w14:paraId="14E6A0F0" w14:textId="77777777" w:rsidR="00480ED3" w:rsidRPr="00480ED3" w:rsidRDefault="00480ED3" w:rsidP="00480ED3">
      <w:pPr>
        <w:pStyle w:val="Titel"/>
        <w:spacing w:after="240" w:line="360" w:lineRule="auto"/>
        <w:ind w:right="1699"/>
        <w:jc w:val="both"/>
        <w:rPr>
          <w:b w:val="0"/>
          <w:sz w:val="22"/>
          <w:szCs w:val="22"/>
          <w:lang w:val="nl-NL"/>
        </w:rPr>
      </w:pPr>
      <w:r w:rsidRPr="00480ED3">
        <w:rPr>
          <w:b w:val="0"/>
          <w:sz w:val="22"/>
          <w:szCs w:val="22"/>
          <w:lang w:val="nl-NL"/>
        </w:rPr>
        <w:t xml:space="preserve">De zaadtank van de DT heeft een inhoud van maximaal 5.100 liter en is verkrijgbaar als dubbele tank. Bij het zaaien kan de DT worden voorzien van mest of van meerdere soorten zaaigoed. Er zijn twee varianten mogelijk: in de single-shot-uitvoering wordt meststof met zaaigoed in dezelfde </w:t>
      </w:r>
      <w:proofErr w:type="spellStart"/>
      <w:r w:rsidRPr="00480ED3">
        <w:rPr>
          <w:b w:val="0"/>
          <w:sz w:val="22"/>
          <w:szCs w:val="22"/>
          <w:lang w:val="nl-NL"/>
        </w:rPr>
        <w:t>zaaivoor</w:t>
      </w:r>
      <w:proofErr w:type="spellEnd"/>
      <w:r w:rsidRPr="00480ED3">
        <w:rPr>
          <w:b w:val="0"/>
          <w:sz w:val="22"/>
          <w:szCs w:val="22"/>
          <w:lang w:val="nl-NL"/>
        </w:rPr>
        <w:t xml:space="preserve"> uitgebracht, in de double-shot-uitvoering wordt de meststof middels </w:t>
      </w:r>
      <w:r w:rsidRPr="00480ED3">
        <w:rPr>
          <w:b w:val="0"/>
          <w:sz w:val="22"/>
          <w:szCs w:val="22"/>
          <w:lang w:val="nl-NL"/>
        </w:rPr>
        <w:lastRenderedPageBreak/>
        <w:t xml:space="preserve">afzonderlijke dubbele schijfkouters voor meststof in één strook onder </w:t>
      </w:r>
      <w:proofErr w:type="gramStart"/>
      <w:r w:rsidRPr="00480ED3">
        <w:rPr>
          <w:b w:val="0"/>
          <w:sz w:val="22"/>
          <w:szCs w:val="22"/>
          <w:lang w:val="nl-NL"/>
        </w:rPr>
        <w:t>het zaaihorizon</w:t>
      </w:r>
      <w:proofErr w:type="gramEnd"/>
      <w:r w:rsidRPr="00480ED3">
        <w:rPr>
          <w:b w:val="0"/>
          <w:sz w:val="22"/>
          <w:szCs w:val="22"/>
          <w:lang w:val="nl-NL"/>
        </w:rPr>
        <w:t xml:space="preserve"> afgelegd. </w:t>
      </w:r>
    </w:p>
    <w:p w14:paraId="29E7A5DF" w14:textId="6EB8DAEC" w:rsidR="000D1D67" w:rsidRPr="00B92D87" w:rsidRDefault="00480ED3" w:rsidP="00480ED3">
      <w:pPr>
        <w:pStyle w:val="Titel"/>
        <w:spacing w:after="240" w:line="360" w:lineRule="auto"/>
        <w:ind w:right="1699"/>
        <w:jc w:val="both"/>
        <w:rPr>
          <w:b w:val="0"/>
          <w:sz w:val="22"/>
          <w:szCs w:val="22"/>
          <w:lang w:val="nl-NL"/>
        </w:rPr>
      </w:pPr>
      <w:r w:rsidRPr="00480ED3">
        <w:rPr>
          <w:b w:val="0"/>
          <w:sz w:val="22"/>
          <w:szCs w:val="22"/>
          <w:lang w:val="nl-NL"/>
        </w:rPr>
        <w:t>De nieuwe Solitair DT van LEMKEN wordt voor het najaar van 2022 op de markt gebracht in een uitvoering van vier en zes meter breed.</w:t>
      </w:r>
    </w:p>
    <w:p w14:paraId="36D31CFA" w14:textId="77777777" w:rsidR="00C63EC9" w:rsidRPr="00B92D87" w:rsidRDefault="00C63EC9" w:rsidP="002526BE">
      <w:pPr>
        <w:pStyle w:val="Titel"/>
        <w:spacing w:after="240" w:line="360" w:lineRule="auto"/>
        <w:ind w:right="1699"/>
        <w:jc w:val="both"/>
        <w:rPr>
          <w:lang w:val="nl-NL"/>
        </w:rPr>
      </w:pPr>
      <w:r w:rsidRPr="00B92D87">
        <w:rPr>
          <w:lang w:val="nl-NL"/>
        </w:rPr>
        <w:t xml:space="preserve">*** </w:t>
      </w:r>
    </w:p>
    <w:p w14:paraId="5C0B68CD" w14:textId="0CF1653E" w:rsidR="00C63EC9" w:rsidRPr="00B92D87" w:rsidRDefault="00940FF8" w:rsidP="002526BE">
      <w:pPr>
        <w:pStyle w:val="Textkrper2"/>
        <w:tabs>
          <w:tab w:val="right" w:pos="7380"/>
        </w:tabs>
        <w:spacing w:line="240" w:lineRule="auto"/>
        <w:ind w:right="1699"/>
        <w:rPr>
          <w:rFonts w:cs="Arial"/>
          <w:sz w:val="20"/>
          <w:szCs w:val="20"/>
          <w:lang w:val="nl-NL"/>
        </w:rPr>
      </w:pPr>
      <w:r w:rsidRPr="0053443E">
        <w:rPr>
          <w:rFonts w:cs="Arial"/>
          <w:b/>
          <w:bCs/>
          <w:sz w:val="20"/>
          <w:szCs w:val="20"/>
          <w:lang w:val="nl-NL"/>
        </w:rPr>
        <w:t>Over Lemken</w:t>
      </w:r>
      <w:r w:rsidR="0053443E">
        <w:rPr>
          <w:rFonts w:cs="Arial"/>
          <w:b/>
          <w:bCs/>
          <w:sz w:val="20"/>
          <w:szCs w:val="20"/>
          <w:lang w:val="nl-NL"/>
        </w:rPr>
        <w:t>:</w:t>
      </w:r>
      <w:r w:rsidRPr="00940FF8">
        <w:rPr>
          <w:rFonts w:cs="Arial"/>
          <w:sz w:val="20"/>
          <w:szCs w:val="20"/>
          <w:lang w:val="nl-NL"/>
        </w:rPr>
        <w:t xml:space="preserve"> LEMKEN wordt wereldwijd erkend als visionair en duurzaam </w:t>
      </w:r>
      <w:r w:rsidR="008D74A0" w:rsidRPr="008D74A0">
        <w:rPr>
          <w:rFonts w:cs="Arial"/>
          <w:sz w:val="20"/>
          <w:szCs w:val="20"/>
          <w:lang w:val="nl-NL"/>
        </w:rPr>
        <w:t>opererend</w:t>
      </w:r>
      <w:r w:rsidR="008D74A0">
        <w:rPr>
          <w:rFonts w:cs="Arial"/>
          <w:sz w:val="20"/>
          <w:szCs w:val="20"/>
          <w:lang w:val="nl-NL"/>
        </w:rPr>
        <w:t xml:space="preserve"> </w:t>
      </w:r>
      <w:r w:rsidRPr="00940FF8">
        <w:rPr>
          <w:rFonts w:cs="Arial"/>
          <w:sz w:val="20"/>
          <w:szCs w:val="20"/>
          <w:lang w:val="nl-NL"/>
        </w:rPr>
        <w:t xml:space="preserve">bedrijf dat een belangrijke bijdrage levert aan een winstgevende landbouw. Als middelgroot </w:t>
      </w:r>
      <w:r w:rsidR="008D74A0">
        <w:rPr>
          <w:rFonts w:cs="Arial"/>
          <w:sz w:val="20"/>
          <w:szCs w:val="20"/>
          <w:lang w:val="nl-NL"/>
        </w:rPr>
        <w:t xml:space="preserve">Duits </w:t>
      </w:r>
      <w:r w:rsidR="008D74A0" w:rsidRPr="008D74A0">
        <w:rPr>
          <w:rFonts w:cs="Arial"/>
          <w:sz w:val="20"/>
          <w:szCs w:val="20"/>
          <w:lang w:val="nl-NL"/>
        </w:rPr>
        <w:t>familiebedrijf</w:t>
      </w:r>
      <w:r w:rsidRPr="00940FF8">
        <w:rPr>
          <w:rFonts w:cs="Arial"/>
          <w:sz w:val="20"/>
          <w:szCs w:val="20"/>
          <w:lang w:val="nl-NL"/>
        </w:rPr>
        <w:t xml:space="preserve"> bedrijf deelt LEMKEN al 24</w:t>
      </w:r>
      <w:r w:rsidR="008D74A0">
        <w:rPr>
          <w:rFonts w:cs="Arial"/>
          <w:sz w:val="20"/>
          <w:szCs w:val="20"/>
          <w:lang w:val="nl-NL"/>
        </w:rPr>
        <w:t>1</w:t>
      </w:r>
      <w:r w:rsidRPr="00940FF8">
        <w:rPr>
          <w:rFonts w:cs="Arial"/>
          <w:sz w:val="20"/>
          <w:szCs w:val="20"/>
          <w:lang w:val="nl-NL"/>
        </w:rPr>
        <w:t xml:space="preserve"> jaar haar kennis en passie op het gebied van vooruitgang al en biedt het oplossingen voor de agrarische uitdagingen van vandaag en morgen. Het assortiment bestaat onder andere uit grondbewerkingsmachines, zaaimachines, schoffelmachines, meststrooiers en slimme oplossingen voor agrarische-databeheer. Momenteel heeft LEMKEN wereldwijd 1.600 medewerkers in dienst en wordt een omzet gegenereerd van </w:t>
      </w:r>
      <w:r w:rsidR="00F85F24">
        <w:rPr>
          <w:rFonts w:cs="Arial"/>
          <w:sz w:val="20"/>
          <w:szCs w:val="20"/>
          <w:lang w:val="nl-NL"/>
        </w:rPr>
        <w:t>370</w:t>
      </w:r>
      <w:r w:rsidRPr="00940FF8">
        <w:rPr>
          <w:rFonts w:cs="Arial"/>
          <w:sz w:val="20"/>
          <w:szCs w:val="20"/>
          <w:lang w:val="nl-NL"/>
        </w:rPr>
        <w:t xml:space="preserve"> miljoen euro.</w:t>
      </w:r>
    </w:p>
    <w:p w14:paraId="3CC07357" w14:textId="77777777" w:rsidR="00C63EC9" w:rsidRPr="00B92D87" w:rsidRDefault="00C63EC9" w:rsidP="002526BE">
      <w:pPr>
        <w:pStyle w:val="Textkrper2"/>
        <w:ind w:right="1699"/>
        <w:rPr>
          <w:lang w:val="nl-NL"/>
        </w:rPr>
      </w:pPr>
    </w:p>
    <w:p w14:paraId="3E15958A" w14:textId="77777777" w:rsidR="00E52300" w:rsidRPr="00F17E1A" w:rsidRDefault="00E52300" w:rsidP="002526BE">
      <w:pPr>
        <w:pStyle w:val="Textkrper2"/>
        <w:tabs>
          <w:tab w:val="left" w:pos="7020"/>
          <w:tab w:val="left" w:pos="7200"/>
        </w:tabs>
        <w:spacing w:line="240" w:lineRule="auto"/>
        <w:ind w:right="1699"/>
        <w:outlineLvl w:val="0"/>
        <w:rPr>
          <w:b/>
          <w:sz w:val="20"/>
          <w:szCs w:val="20"/>
          <w:lang w:val="fr-FR"/>
        </w:rPr>
      </w:pPr>
      <w:proofErr w:type="spellStart"/>
      <w:r w:rsidRPr="00F17E1A">
        <w:rPr>
          <w:b/>
          <w:sz w:val="20"/>
          <w:szCs w:val="20"/>
          <w:lang w:val="fr-FR"/>
        </w:rPr>
        <w:t>Perscontact</w:t>
      </w:r>
      <w:proofErr w:type="spellEnd"/>
      <w:r w:rsidRPr="00F17E1A">
        <w:rPr>
          <w:b/>
          <w:sz w:val="20"/>
          <w:szCs w:val="20"/>
          <w:lang w:val="fr-FR"/>
        </w:rPr>
        <w:t xml:space="preserve"> </w:t>
      </w:r>
    </w:p>
    <w:p w14:paraId="5D16AD2B" w14:textId="77777777" w:rsidR="00C63EC9" w:rsidRPr="00F17E1A" w:rsidRDefault="00F17E1A" w:rsidP="002526BE">
      <w:pPr>
        <w:pStyle w:val="Textkrper2"/>
        <w:tabs>
          <w:tab w:val="left" w:pos="7020"/>
          <w:tab w:val="left" w:pos="7200"/>
        </w:tabs>
        <w:spacing w:line="240" w:lineRule="auto"/>
        <w:ind w:right="1699"/>
        <w:outlineLvl w:val="0"/>
        <w:rPr>
          <w:sz w:val="20"/>
          <w:szCs w:val="20"/>
          <w:lang w:val="fr-FR"/>
        </w:rPr>
      </w:pPr>
      <w:r w:rsidRPr="00F17E1A">
        <w:rPr>
          <w:sz w:val="20"/>
          <w:szCs w:val="20"/>
          <w:lang w:val="fr-FR"/>
        </w:rPr>
        <w:t>Marie Ehses</w:t>
      </w:r>
    </w:p>
    <w:p w14:paraId="49FE22E3" w14:textId="77777777" w:rsidR="00C63EC9" w:rsidRPr="00F17E1A" w:rsidRDefault="00C63EC9" w:rsidP="002526BE">
      <w:pPr>
        <w:pStyle w:val="Textkrper2"/>
        <w:tabs>
          <w:tab w:val="left" w:pos="720"/>
          <w:tab w:val="left" w:pos="7200"/>
        </w:tabs>
        <w:spacing w:line="240" w:lineRule="auto"/>
        <w:ind w:right="1699"/>
        <w:rPr>
          <w:sz w:val="20"/>
          <w:szCs w:val="20"/>
          <w:lang w:val="fr-FR"/>
        </w:rPr>
      </w:pPr>
      <w:r w:rsidRPr="00F17E1A">
        <w:rPr>
          <w:sz w:val="20"/>
          <w:szCs w:val="20"/>
          <w:lang w:val="fr-FR"/>
        </w:rPr>
        <w:t>Phone</w:t>
      </w:r>
      <w:r w:rsidRPr="00F17E1A">
        <w:rPr>
          <w:sz w:val="20"/>
          <w:szCs w:val="20"/>
          <w:lang w:val="fr-FR"/>
        </w:rPr>
        <w:tab/>
        <w:t xml:space="preserve">+49 2802 81 - </w:t>
      </w:r>
      <w:r w:rsidR="00F17E1A" w:rsidRPr="00F17E1A">
        <w:rPr>
          <w:sz w:val="20"/>
          <w:szCs w:val="20"/>
          <w:lang w:val="fr-FR"/>
        </w:rPr>
        <w:t>250</w:t>
      </w:r>
    </w:p>
    <w:p w14:paraId="358D3741" w14:textId="77777777" w:rsidR="006F1D48" w:rsidRPr="00F17E1A" w:rsidRDefault="006F1D48" w:rsidP="006F1D48">
      <w:pPr>
        <w:pStyle w:val="Textkrper2"/>
        <w:tabs>
          <w:tab w:val="left" w:pos="720"/>
          <w:tab w:val="left" w:pos="7200"/>
        </w:tabs>
        <w:spacing w:line="240" w:lineRule="auto"/>
        <w:ind w:right="1699"/>
        <w:rPr>
          <w:color w:val="000000" w:themeColor="text1"/>
          <w:sz w:val="20"/>
          <w:szCs w:val="20"/>
          <w:lang w:val="fr-FR"/>
        </w:rPr>
      </w:pPr>
      <w:r w:rsidRPr="00F17E1A">
        <w:rPr>
          <w:sz w:val="20"/>
          <w:szCs w:val="20"/>
          <w:lang w:val="fr-FR"/>
        </w:rPr>
        <w:t>m.ehses@lemken.com</w:t>
      </w:r>
    </w:p>
    <w:p w14:paraId="058D9BD2" w14:textId="77777777" w:rsidR="00C63EC9" w:rsidRPr="00480ED3" w:rsidRDefault="00C63EC9" w:rsidP="002526BE">
      <w:pPr>
        <w:pStyle w:val="Textkrper2"/>
        <w:tabs>
          <w:tab w:val="left" w:pos="720"/>
          <w:tab w:val="left" w:pos="7200"/>
        </w:tabs>
        <w:spacing w:line="240" w:lineRule="auto"/>
        <w:ind w:right="1699"/>
        <w:rPr>
          <w:sz w:val="20"/>
          <w:szCs w:val="20"/>
        </w:rPr>
      </w:pPr>
      <w:r w:rsidRPr="00480ED3">
        <w:rPr>
          <w:sz w:val="20"/>
          <w:szCs w:val="20"/>
        </w:rPr>
        <w:t>www.lemken.com</w:t>
      </w:r>
    </w:p>
    <w:p w14:paraId="249F8DA6" w14:textId="77777777" w:rsidR="00C63EC9" w:rsidRPr="00480ED3" w:rsidRDefault="00C63EC9" w:rsidP="002526BE">
      <w:pPr>
        <w:pStyle w:val="Textkrper2"/>
        <w:tabs>
          <w:tab w:val="left" w:pos="720"/>
          <w:tab w:val="left" w:pos="7200"/>
        </w:tabs>
        <w:spacing w:line="240" w:lineRule="auto"/>
        <w:ind w:right="1699"/>
        <w:rPr>
          <w:sz w:val="20"/>
          <w:szCs w:val="20"/>
        </w:rPr>
      </w:pPr>
    </w:p>
    <w:p w14:paraId="1809E24A" w14:textId="77777777" w:rsidR="000006C4" w:rsidRPr="00480ED3" w:rsidRDefault="000006C4" w:rsidP="002526BE">
      <w:pPr>
        <w:pStyle w:val="Textkrper2"/>
        <w:tabs>
          <w:tab w:val="left" w:pos="720"/>
          <w:tab w:val="left" w:pos="7200"/>
        </w:tabs>
        <w:ind w:right="1699"/>
        <w:rPr>
          <w:sz w:val="20"/>
          <w:szCs w:val="20"/>
        </w:rPr>
      </w:pPr>
    </w:p>
    <w:p w14:paraId="4E3AE136" w14:textId="77777777" w:rsidR="005A78A2" w:rsidRPr="00480ED3" w:rsidRDefault="005A78A2" w:rsidP="002526BE">
      <w:pPr>
        <w:ind w:right="1699"/>
        <w:rPr>
          <w:sz w:val="20"/>
          <w:szCs w:val="20"/>
        </w:rPr>
      </w:pPr>
    </w:p>
    <w:p w14:paraId="0D559447" w14:textId="32DC4F74" w:rsidR="00480ED3" w:rsidRPr="00480ED3" w:rsidRDefault="00E52300" w:rsidP="00480ED3">
      <w:pPr>
        <w:pStyle w:val="Textkrper2"/>
        <w:tabs>
          <w:tab w:val="left" w:pos="720"/>
          <w:tab w:val="left" w:pos="7200"/>
        </w:tabs>
        <w:ind w:right="1699"/>
        <w:rPr>
          <w:sz w:val="20"/>
          <w:szCs w:val="20"/>
          <w:lang w:val="nl-NL"/>
        </w:rPr>
      </w:pPr>
      <w:bookmarkStart w:id="0" w:name="_Hlk87431034"/>
      <w:r w:rsidRPr="00480ED3">
        <w:rPr>
          <w:sz w:val="20"/>
          <w:szCs w:val="20"/>
          <w:lang w:val="nl-NL"/>
        </w:rPr>
        <w:t>Afb.</w:t>
      </w:r>
      <w:r w:rsidR="000006C4" w:rsidRPr="00480ED3">
        <w:rPr>
          <w:sz w:val="20"/>
          <w:szCs w:val="20"/>
          <w:lang w:val="nl-NL"/>
        </w:rPr>
        <w:t xml:space="preserve"> 1:</w:t>
      </w:r>
      <w:r w:rsidR="00480ED3" w:rsidRPr="00480ED3">
        <w:rPr>
          <w:sz w:val="20"/>
          <w:szCs w:val="20"/>
          <w:lang w:val="nl-NL"/>
        </w:rPr>
        <w:t xml:space="preserve"> </w:t>
      </w:r>
      <w:bookmarkEnd w:id="0"/>
      <w:r w:rsidR="00480ED3" w:rsidRPr="00480ED3">
        <w:rPr>
          <w:sz w:val="20"/>
          <w:szCs w:val="20"/>
          <w:lang w:val="nl-NL"/>
        </w:rPr>
        <w:t xml:space="preserve">Zaaicombinatie </w:t>
      </w:r>
      <w:r w:rsidR="00480ED3" w:rsidRPr="00480ED3">
        <w:rPr>
          <w:sz w:val="20"/>
          <w:szCs w:val="20"/>
          <w:lang w:val="nl-NL"/>
        </w:rPr>
        <w:t xml:space="preserve">LEMKEN Solitair DT </w:t>
      </w:r>
      <w:r w:rsidR="00480ED3" w:rsidRPr="00480ED3">
        <w:rPr>
          <w:sz w:val="20"/>
          <w:szCs w:val="20"/>
          <w:lang w:val="nl-NL"/>
        </w:rPr>
        <w:t xml:space="preserve">met </w:t>
      </w:r>
      <w:r w:rsidR="00480ED3" w:rsidRPr="00480ED3">
        <w:rPr>
          <w:sz w:val="20"/>
          <w:szCs w:val="20"/>
          <w:lang w:val="nl-NL"/>
        </w:rPr>
        <w:t>compact-schijveneg</w:t>
      </w:r>
      <w:r w:rsidR="00480ED3" w:rsidRPr="00480ED3">
        <w:rPr>
          <w:sz w:val="20"/>
          <w:szCs w:val="20"/>
          <w:lang w:val="nl-NL"/>
        </w:rPr>
        <w:t xml:space="preserve"> </w:t>
      </w:r>
    </w:p>
    <w:p w14:paraId="2726260F" w14:textId="77777777" w:rsidR="00480ED3" w:rsidRPr="00480ED3" w:rsidRDefault="00480ED3" w:rsidP="00480ED3">
      <w:pPr>
        <w:tabs>
          <w:tab w:val="left" w:pos="720"/>
          <w:tab w:val="left" w:pos="7200"/>
        </w:tabs>
        <w:spacing w:line="360" w:lineRule="auto"/>
        <w:ind w:right="1699"/>
        <w:jc w:val="both"/>
        <w:rPr>
          <w:sz w:val="20"/>
          <w:szCs w:val="20"/>
        </w:rPr>
      </w:pPr>
      <w:r w:rsidRPr="00480ED3">
        <w:rPr>
          <w:noProof/>
          <w:sz w:val="20"/>
          <w:szCs w:val="20"/>
        </w:rPr>
        <w:drawing>
          <wp:inline distT="0" distB="0" distL="0" distR="0" wp14:anchorId="1095D030" wp14:editId="5E607C41">
            <wp:extent cx="3600000" cy="2401720"/>
            <wp:effectExtent l="0" t="0" r="635" b="0"/>
            <wp:docPr id="3" name="Grafik 3" descr="Ein Bild, das Himmel, draußen, Bod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Boden, Outdoorobjekt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7D8EE51D" w14:textId="77777777" w:rsidR="00480ED3" w:rsidRPr="00480ED3" w:rsidRDefault="00480ED3" w:rsidP="00480ED3">
      <w:pPr>
        <w:rPr>
          <w:sz w:val="20"/>
          <w:szCs w:val="20"/>
        </w:rPr>
      </w:pPr>
      <w:r w:rsidRPr="00480ED3">
        <w:rPr>
          <w:sz w:val="20"/>
          <w:szCs w:val="20"/>
        </w:rPr>
        <w:br w:type="page"/>
      </w:r>
    </w:p>
    <w:p w14:paraId="6DF8774D" w14:textId="514FC0B5" w:rsidR="00480ED3" w:rsidRPr="00480ED3" w:rsidRDefault="00480ED3" w:rsidP="00480ED3">
      <w:pPr>
        <w:tabs>
          <w:tab w:val="left" w:pos="720"/>
          <w:tab w:val="left" w:pos="7200"/>
        </w:tabs>
        <w:spacing w:line="360" w:lineRule="auto"/>
        <w:ind w:right="1699"/>
        <w:jc w:val="both"/>
        <w:rPr>
          <w:sz w:val="20"/>
          <w:szCs w:val="20"/>
          <w:lang w:val="nl-NL"/>
        </w:rPr>
      </w:pPr>
      <w:r w:rsidRPr="00480ED3">
        <w:rPr>
          <w:sz w:val="20"/>
          <w:szCs w:val="20"/>
          <w:lang w:val="nl-NL"/>
        </w:rPr>
        <w:lastRenderedPageBreak/>
        <w:t xml:space="preserve">Afb. </w:t>
      </w:r>
      <w:r w:rsidRPr="00480ED3">
        <w:rPr>
          <w:sz w:val="20"/>
          <w:szCs w:val="20"/>
          <w:lang w:val="nl-NL"/>
        </w:rPr>
        <w:t>2</w:t>
      </w:r>
      <w:r w:rsidRPr="00480ED3">
        <w:rPr>
          <w:sz w:val="20"/>
          <w:szCs w:val="20"/>
          <w:lang w:val="nl-NL"/>
        </w:rPr>
        <w:t xml:space="preserve">: Zaaien met de </w:t>
      </w:r>
      <w:r w:rsidRPr="00480ED3">
        <w:rPr>
          <w:sz w:val="20"/>
          <w:szCs w:val="20"/>
          <w:lang w:val="nl-NL"/>
        </w:rPr>
        <w:t>zaai</w:t>
      </w:r>
      <w:r w:rsidRPr="00480ED3">
        <w:rPr>
          <w:sz w:val="20"/>
          <w:szCs w:val="20"/>
          <w:lang w:val="nl-NL"/>
        </w:rPr>
        <w:t>combinatie</w:t>
      </w:r>
      <w:r w:rsidRPr="00480ED3">
        <w:rPr>
          <w:sz w:val="20"/>
          <w:szCs w:val="20"/>
          <w:lang w:val="nl-NL"/>
        </w:rPr>
        <w:t xml:space="preserve"> </w:t>
      </w:r>
      <w:r w:rsidRPr="00480ED3">
        <w:rPr>
          <w:sz w:val="20"/>
          <w:szCs w:val="20"/>
          <w:lang w:val="nl-NL"/>
        </w:rPr>
        <w:t>LEMKEN Solitair DT</w:t>
      </w:r>
    </w:p>
    <w:p w14:paraId="7005C938" w14:textId="77777777" w:rsidR="00480ED3" w:rsidRPr="00480ED3" w:rsidRDefault="00480ED3" w:rsidP="00480ED3">
      <w:pPr>
        <w:tabs>
          <w:tab w:val="left" w:pos="720"/>
          <w:tab w:val="left" w:pos="7200"/>
        </w:tabs>
        <w:spacing w:line="360" w:lineRule="auto"/>
        <w:ind w:right="1699"/>
        <w:jc w:val="both"/>
        <w:rPr>
          <w:sz w:val="20"/>
          <w:szCs w:val="20"/>
        </w:rPr>
      </w:pPr>
      <w:r w:rsidRPr="00480ED3">
        <w:rPr>
          <w:noProof/>
          <w:sz w:val="20"/>
          <w:szCs w:val="20"/>
        </w:rPr>
        <w:drawing>
          <wp:inline distT="0" distB="0" distL="0" distR="0" wp14:anchorId="368BBA02" wp14:editId="296BA3E3">
            <wp:extent cx="3600000" cy="2401720"/>
            <wp:effectExtent l="0" t="0" r="635" b="0"/>
            <wp:docPr id="4" name="Grafik 4" descr="Ein Bild, das Outdoorobjekt, Himmel,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utdoorobjekt, Himmel, draußen, Bod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29055A1D" w14:textId="77777777" w:rsidR="00480ED3" w:rsidRPr="00480ED3" w:rsidRDefault="00480ED3" w:rsidP="00480ED3">
      <w:pPr>
        <w:tabs>
          <w:tab w:val="left" w:pos="720"/>
          <w:tab w:val="left" w:pos="7200"/>
        </w:tabs>
        <w:spacing w:line="360" w:lineRule="auto"/>
        <w:ind w:right="1699"/>
        <w:jc w:val="both"/>
        <w:rPr>
          <w:sz w:val="20"/>
          <w:szCs w:val="20"/>
        </w:rPr>
      </w:pPr>
    </w:p>
    <w:p w14:paraId="4D5ECC3F" w14:textId="630AF078" w:rsidR="00480ED3" w:rsidRPr="00480ED3" w:rsidRDefault="00480ED3" w:rsidP="00480ED3">
      <w:pPr>
        <w:tabs>
          <w:tab w:val="left" w:pos="720"/>
          <w:tab w:val="left" w:pos="7200"/>
        </w:tabs>
        <w:spacing w:line="360" w:lineRule="auto"/>
        <w:ind w:right="1699"/>
        <w:jc w:val="both"/>
        <w:rPr>
          <w:sz w:val="20"/>
          <w:szCs w:val="20"/>
        </w:rPr>
      </w:pPr>
      <w:proofErr w:type="spellStart"/>
      <w:r w:rsidRPr="00480ED3">
        <w:rPr>
          <w:sz w:val="20"/>
          <w:szCs w:val="20"/>
        </w:rPr>
        <w:t>Afb</w:t>
      </w:r>
      <w:proofErr w:type="spellEnd"/>
      <w:r w:rsidRPr="00480ED3">
        <w:rPr>
          <w:sz w:val="20"/>
          <w:szCs w:val="20"/>
        </w:rPr>
        <w:t xml:space="preserve">. </w:t>
      </w:r>
      <w:r>
        <w:rPr>
          <w:sz w:val="20"/>
          <w:szCs w:val="20"/>
        </w:rPr>
        <w:t>3</w:t>
      </w:r>
      <w:r w:rsidRPr="00480ED3">
        <w:rPr>
          <w:sz w:val="20"/>
          <w:szCs w:val="20"/>
        </w:rPr>
        <w:t xml:space="preserve">: </w:t>
      </w:r>
      <w:proofErr w:type="spellStart"/>
      <w:r>
        <w:rPr>
          <w:sz w:val="20"/>
          <w:szCs w:val="20"/>
        </w:rPr>
        <w:t>Zaaicombinatie</w:t>
      </w:r>
      <w:proofErr w:type="spellEnd"/>
      <w:r w:rsidRPr="00480ED3">
        <w:rPr>
          <w:sz w:val="20"/>
          <w:szCs w:val="20"/>
        </w:rPr>
        <w:t xml:space="preserve"> LEMKEN Solitair </w:t>
      </w:r>
      <w:r>
        <w:rPr>
          <w:sz w:val="20"/>
          <w:szCs w:val="20"/>
        </w:rPr>
        <w:t>D</w:t>
      </w:r>
      <w:r w:rsidRPr="00480ED3">
        <w:rPr>
          <w:sz w:val="20"/>
          <w:szCs w:val="20"/>
        </w:rPr>
        <w:t>T</w:t>
      </w:r>
    </w:p>
    <w:p w14:paraId="48CE7231" w14:textId="77777777" w:rsidR="00480ED3" w:rsidRPr="00480ED3" w:rsidRDefault="00480ED3" w:rsidP="00480ED3">
      <w:pPr>
        <w:tabs>
          <w:tab w:val="left" w:pos="720"/>
          <w:tab w:val="left" w:pos="7200"/>
        </w:tabs>
        <w:spacing w:line="360" w:lineRule="auto"/>
        <w:ind w:right="1699"/>
        <w:jc w:val="both"/>
        <w:rPr>
          <w:sz w:val="20"/>
          <w:szCs w:val="20"/>
        </w:rPr>
      </w:pPr>
      <w:r w:rsidRPr="00480ED3">
        <w:rPr>
          <w:noProof/>
          <w:sz w:val="20"/>
          <w:szCs w:val="20"/>
        </w:rPr>
        <w:drawing>
          <wp:inline distT="0" distB="0" distL="0" distR="0" wp14:anchorId="217B080B" wp14:editId="07F059E7">
            <wp:extent cx="3600000" cy="2401720"/>
            <wp:effectExtent l="0" t="0" r="635" b="0"/>
            <wp:docPr id="5" name="Grafik 5" descr="Ein Bild, das Himmel, LKW, Bod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LKW, Boden, drauß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43DEB487" w14:textId="32FF8B75" w:rsidR="008A7023" w:rsidRPr="00F17E1A" w:rsidRDefault="008A7023" w:rsidP="002526BE">
      <w:pPr>
        <w:pStyle w:val="Textkrper2"/>
        <w:tabs>
          <w:tab w:val="left" w:pos="720"/>
          <w:tab w:val="left" w:pos="7200"/>
        </w:tabs>
        <w:ind w:right="1699"/>
        <w:rPr>
          <w:sz w:val="20"/>
          <w:szCs w:val="20"/>
          <w:lang w:val="fr-FR"/>
        </w:rPr>
      </w:pPr>
    </w:p>
    <w:sectPr w:rsidR="008A7023" w:rsidRPr="00F17E1A"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8EBE" w14:textId="77777777" w:rsidR="00715415" w:rsidRDefault="00715415">
      <w:r>
        <w:separator/>
      </w:r>
    </w:p>
  </w:endnote>
  <w:endnote w:type="continuationSeparator" w:id="0">
    <w:p w14:paraId="5A804EE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13796" w14:textId="77777777" w:rsidR="00903CF5" w:rsidRDefault="00903C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269B" w14:textId="77777777" w:rsidR="00C63EC9" w:rsidRDefault="00C63EC9">
    <w:pPr>
      <w:pStyle w:val="Fuzeile"/>
      <w:rPr>
        <w:sz w:val="20"/>
      </w:rPr>
    </w:pPr>
  </w:p>
  <w:p w14:paraId="12D3F063" w14:textId="77777777" w:rsidR="00C63EC9" w:rsidRDefault="005A78A2"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7D74" w14:textId="77777777" w:rsidR="00C63EC9" w:rsidRDefault="00C63EC9">
    <w:pPr>
      <w:pStyle w:val="Fuzeile"/>
      <w:rPr>
        <w:sz w:val="20"/>
      </w:rPr>
    </w:pPr>
  </w:p>
  <w:p w14:paraId="412D7DCB" w14:textId="77777777" w:rsidR="00C63EC9" w:rsidRDefault="003B58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134A57">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134A5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65B3" w14:textId="77777777" w:rsidR="00715415" w:rsidRDefault="00715415">
      <w:r>
        <w:separator/>
      </w:r>
    </w:p>
  </w:footnote>
  <w:footnote w:type="continuationSeparator" w:id="0">
    <w:p w14:paraId="73666C4E"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219"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38E1B1BB"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8225" w14:textId="77777777" w:rsidR="00903CF5" w:rsidRDefault="00903CF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3C1EF" w14:textId="77777777" w:rsidR="00E83CBB" w:rsidRDefault="00E83CBB">
    <w:pPr>
      <w:pStyle w:val="Kopfzeile"/>
    </w:pPr>
  </w:p>
  <w:p w14:paraId="5CF3DCDE" w14:textId="77777777" w:rsidR="00E83CBB" w:rsidRPr="006D26BB" w:rsidRDefault="00BB0379">
    <w:pPr>
      <w:pStyle w:val="Kopfzeile"/>
      <w:rPr>
        <w:lang w:val="nl-NL"/>
      </w:rPr>
    </w:pPr>
    <w:r>
      <w:rPr>
        <w:noProof/>
      </w:rPr>
      <w:drawing>
        <wp:anchor distT="0" distB="0" distL="114300" distR="114300" simplePos="0" relativeHeight="251657216" behindDoc="0" locked="1" layoutInCell="1" allowOverlap="1" wp14:anchorId="46EEB275" wp14:editId="4E40FEA1">
          <wp:simplePos x="0" y="0"/>
          <wp:positionH relativeFrom="column">
            <wp:posOffset>3852545</wp:posOffset>
          </wp:positionH>
          <wp:positionV relativeFrom="page">
            <wp:posOffset>396240</wp:posOffset>
          </wp:positionV>
          <wp:extent cx="2095200" cy="504000"/>
          <wp:effectExtent l="0" t="0" r="635" b="0"/>
          <wp:wrapNone/>
          <wp:docPr id="2" name="Grafik 2"/>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page">
            <wp14:pctWidth>0</wp14:pctWidth>
          </wp14:sizeRelH>
          <wp14:sizeRelV relativeFrom="page">
            <wp14:pctHeight>0</wp14:pctHeight>
          </wp14:sizeRelV>
        </wp:anchor>
      </w:drawing>
    </w:r>
  </w:p>
  <w:p w14:paraId="126D11D5" w14:textId="77777777" w:rsidR="00E83CBB" w:rsidRPr="006D26BB" w:rsidRDefault="00E83CBB" w:rsidP="00E83CBB">
    <w:pPr>
      <w:pStyle w:val="Kopfzeile"/>
      <w:jc w:val="right"/>
      <w:rPr>
        <w:b/>
        <w:lang w:val="nl-NL"/>
      </w:rPr>
    </w:pPr>
  </w:p>
  <w:p w14:paraId="7D51E268" w14:textId="77777777" w:rsidR="008A7023" w:rsidRPr="006D26BB" w:rsidRDefault="008A7023" w:rsidP="00E83CBB">
    <w:pPr>
      <w:pStyle w:val="Kopfzeile"/>
      <w:jc w:val="right"/>
      <w:rPr>
        <w:b/>
        <w:sz w:val="32"/>
        <w:szCs w:val="32"/>
        <w:lang w:val="nl-NL"/>
      </w:rPr>
    </w:pPr>
  </w:p>
  <w:p w14:paraId="49679B4E" w14:textId="77777777" w:rsidR="005A4985" w:rsidRPr="006D26BB" w:rsidRDefault="00E52300" w:rsidP="00E83CBB">
    <w:pPr>
      <w:pStyle w:val="Kopfzeile"/>
      <w:jc w:val="right"/>
      <w:rPr>
        <w:lang w:val="nl-NL"/>
      </w:rPr>
    </w:pPr>
    <w:r w:rsidRPr="006D26BB">
      <w:rPr>
        <w:b/>
        <w:sz w:val="32"/>
        <w:szCs w:val="32"/>
        <w:lang w:val="nl-NL"/>
      </w:rPr>
      <w:t>Persbericht</w:t>
    </w:r>
    <w:r w:rsidR="00E83CBB" w:rsidRPr="006D26BB">
      <w:rPr>
        <w:lang w:val="nl-NL"/>
      </w:rPr>
      <w:tab/>
    </w:r>
    <w:r w:rsidR="00E83CBB" w:rsidRPr="006D26BB">
      <w:rPr>
        <w:lang w:val="nl-NL"/>
      </w:rPr>
      <w:tab/>
      <w:t xml:space="preserve"> </w:t>
    </w:r>
  </w:p>
  <w:p w14:paraId="26BDCBFD" w14:textId="1E57F451" w:rsidR="00E83CBB" w:rsidRPr="006D26BB" w:rsidRDefault="00E83CBB" w:rsidP="00E83CBB">
    <w:pPr>
      <w:pStyle w:val="Kopfzeile"/>
      <w:jc w:val="right"/>
      <w:rPr>
        <w:lang w:val="nl-NL"/>
      </w:rPr>
    </w:pPr>
    <w:r w:rsidRPr="006D26BB">
      <w:rPr>
        <w:lang w:val="nl-NL"/>
      </w:rPr>
      <w:t xml:space="preserve">Alpen, </w:t>
    </w:r>
    <w:r w:rsidR="00903CF5">
      <w:rPr>
        <w:lang w:val="nl-NL"/>
      </w:rPr>
      <w:t>November</w:t>
    </w:r>
    <w:r w:rsidR="00E52300" w:rsidRPr="006D26BB">
      <w:rPr>
        <w:lang w:val="nl-NL"/>
      </w:rPr>
      <w:t xml:space="preserve"> 20</w:t>
    </w:r>
    <w:r w:rsidR="00B91675">
      <w:rPr>
        <w:lang w:val="nl-NL"/>
      </w:rPr>
      <w:t>2</w:t>
    </w:r>
    <w:r w:rsidR="009F34C0">
      <w:rPr>
        <w:lang w:val="nl-NL"/>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77B84"/>
    <w:rsid w:val="00091FD8"/>
    <w:rsid w:val="000D1D67"/>
    <w:rsid w:val="000D36F4"/>
    <w:rsid w:val="000D5F79"/>
    <w:rsid w:val="000F7823"/>
    <w:rsid w:val="001162C6"/>
    <w:rsid w:val="001206DC"/>
    <w:rsid w:val="001245C8"/>
    <w:rsid w:val="00134A57"/>
    <w:rsid w:val="00135436"/>
    <w:rsid w:val="00150F3E"/>
    <w:rsid w:val="00156D6F"/>
    <w:rsid w:val="0015756F"/>
    <w:rsid w:val="00157A36"/>
    <w:rsid w:val="00192E77"/>
    <w:rsid w:val="00195CA7"/>
    <w:rsid w:val="001B112A"/>
    <w:rsid w:val="001D0863"/>
    <w:rsid w:val="001D347D"/>
    <w:rsid w:val="00202A78"/>
    <w:rsid w:val="002033C6"/>
    <w:rsid w:val="002046A9"/>
    <w:rsid w:val="00225F31"/>
    <w:rsid w:val="0024407C"/>
    <w:rsid w:val="00246BF4"/>
    <w:rsid w:val="002526BE"/>
    <w:rsid w:val="00261B9C"/>
    <w:rsid w:val="002718A9"/>
    <w:rsid w:val="00276E3B"/>
    <w:rsid w:val="002775AC"/>
    <w:rsid w:val="00294BC3"/>
    <w:rsid w:val="00297844"/>
    <w:rsid w:val="002A0C42"/>
    <w:rsid w:val="002A5BD4"/>
    <w:rsid w:val="002B4A05"/>
    <w:rsid w:val="002C0B0D"/>
    <w:rsid w:val="002C4813"/>
    <w:rsid w:val="002E1F10"/>
    <w:rsid w:val="002F7D3E"/>
    <w:rsid w:val="00320DC7"/>
    <w:rsid w:val="00342678"/>
    <w:rsid w:val="003444F6"/>
    <w:rsid w:val="00344975"/>
    <w:rsid w:val="00372E43"/>
    <w:rsid w:val="0037415C"/>
    <w:rsid w:val="00382CC3"/>
    <w:rsid w:val="003B0DB8"/>
    <w:rsid w:val="003B0EC1"/>
    <w:rsid w:val="003B57EC"/>
    <w:rsid w:val="003B5894"/>
    <w:rsid w:val="003D0269"/>
    <w:rsid w:val="004632EB"/>
    <w:rsid w:val="00464588"/>
    <w:rsid w:val="00480ED3"/>
    <w:rsid w:val="00494FE7"/>
    <w:rsid w:val="004A0614"/>
    <w:rsid w:val="004A083E"/>
    <w:rsid w:val="004A4F05"/>
    <w:rsid w:val="004A5596"/>
    <w:rsid w:val="004C5543"/>
    <w:rsid w:val="004D316F"/>
    <w:rsid w:val="004D4B93"/>
    <w:rsid w:val="004D6F5F"/>
    <w:rsid w:val="004D7CBB"/>
    <w:rsid w:val="004E3409"/>
    <w:rsid w:val="004E6B3C"/>
    <w:rsid w:val="004F112B"/>
    <w:rsid w:val="004F3150"/>
    <w:rsid w:val="0053443E"/>
    <w:rsid w:val="0053594A"/>
    <w:rsid w:val="00543685"/>
    <w:rsid w:val="00563B2A"/>
    <w:rsid w:val="00570705"/>
    <w:rsid w:val="00573999"/>
    <w:rsid w:val="00590825"/>
    <w:rsid w:val="0059685D"/>
    <w:rsid w:val="005A35B4"/>
    <w:rsid w:val="005A4985"/>
    <w:rsid w:val="005A5776"/>
    <w:rsid w:val="005A78A2"/>
    <w:rsid w:val="005B12A3"/>
    <w:rsid w:val="005B1918"/>
    <w:rsid w:val="005B1A62"/>
    <w:rsid w:val="005B3274"/>
    <w:rsid w:val="005D43CE"/>
    <w:rsid w:val="005E4024"/>
    <w:rsid w:val="00605437"/>
    <w:rsid w:val="00614296"/>
    <w:rsid w:val="00646F26"/>
    <w:rsid w:val="00656F0F"/>
    <w:rsid w:val="006620A7"/>
    <w:rsid w:val="00683B19"/>
    <w:rsid w:val="00686320"/>
    <w:rsid w:val="006B3B3C"/>
    <w:rsid w:val="006B3C8F"/>
    <w:rsid w:val="006C0FD9"/>
    <w:rsid w:val="006D26BB"/>
    <w:rsid w:val="006E1941"/>
    <w:rsid w:val="006F1D48"/>
    <w:rsid w:val="006F41B4"/>
    <w:rsid w:val="006F54A5"/>
    <w:rsid w:val="0071016A"/>
    <w:rsid w:val="00710650"/>
    <w:rsid w:val="00711B24"/>
    <w:rsid w:val="007150BC"/>
    <w:rsid w:val="00715415"/>
    <w:rsid w:val="0072123B"/>
    <w:rsid w:val="007344BB"/>
    <w:rsid w:val="0073677A"/>
    <w:rsid w:val="007773E3"/>
    <w:rsid w:val="007816E6"/>
    <w:rsid w:val="00785157"/>
    <w:rsid w:val="007D13C5"/>
    <w:rsid w:val="007E06E2"/>
    <w:rsid w:val="007E28F5"/>
    <w:rsid w:val="007E6E22"/>
    <w:rsid w:val="0080546E"/>
    <w:rsid w:val="00806B8C"/>
    <w:rsid w:val="00807BB1"/>
    <w:rsid w:val="0081648C"/>
    <w:rsid w:val="00834DE1"/>
    <w:rsid w:val="008568E5"/>
    <w:rsid w:val="00870611"/>
    <w:rsid w:val="00871E65"/>
    <w:rsid w:val="00877F8D"/>
    <w:rsid w:val="0088001C"/>
    <w:rsid w:val="008818CB"/>
    <w:rsid w:val="0089279F"/>
    <w:rsid w:val="008A7023"/>
    <w:rsid w:val="008B05C6"/>
    <w:rsid w:val="008C3B58"/>
    <w:rsid w:val="008D271E"/>
    <w:rsid w:val="008D71A6"/>
    <w:rsid w:val="008D74A0"/>
    <w:rsid w:val="008E2C03"/>
    <w:rsid w:val="00903CF5"/>
    <w:rsid w:val="00906ABE"/>
    <w:rsid w:val="00912C49"/>
    <w:rsid w:val="00917986"/>
    <w:rsid w:val="00940FF8"/>
    <w:rsid w:val="009553A7"/>
    <w:rsid w:val="00960AA1"/>
    <w:rsid w:val="0096335D"/>
    <w:rsid w:val="00973EDE"/>
    <w:rsid w:val="009838F0"/>
    <w:rsid w:val="009864C1"/>
    <w:rsid w:val="009A61F5"/>
    <w:rsid w:val="009B1351"/>
    <w:rsid w:val="009B1913"/>
    <w:rsid w:val="009F34C0"/>
    <w:rsid w:val="00A035AC"/>
    <w:rsid w:val="00A343C7"/>
    <w:rsid w:val="00A46F69"/>
    <w:rsid w:val="00A77129"/>
    <w:rsid w:val="00A82D37"/>
    <w:rsid w:val="00A951B8"/>
    <w:rsid w:val="00AA09C4"/>
    <w:rsid w:val="00AD55B4"/>
    <w:rsid w:val="00AD651E"/>
    <w:rsid w:val="00AF1E45"/>
    <w:rsid w:val="00AF2660"/>
    <w:rsid w:val="00B15D31"/>
    <w:rsid w:val="00B331CC"/>
    <w:rsid w:val="00B343BE"/>
    <w:rsid w:val="00B61734"/>
    <w:rsid w:val="00B6395E"/>
    <w:rsid w:val="00B91675"/>
    <w:rsid w:val="00B92D87"/>
    <w:rsid w:val="00BA0D06"/>
    <w:rsid w:val="00BB0379"/>
    <w:rsid w:val="00BB122E"/>
    <w:rsid w:val="00BF5878"/>
    <w:rsid w:val="00C05D0B"/>
    <w:rsid w:val="00C114A2"/>
    <w:rsid w:val="00C20AD6"/>
    <w:rsid w:val="00C30AB6"/>
    <w:rsid w:val="00C4432E"/>
    <w:rsid w:val="00C46CC8"/>
    <w:rsid w:val="00C537F4"/>
    <w:rsid w:val="00C55560"/>
    <w:rsid w:val="00C63EC9"/>
    <w:rsid w:val="00C72F04"/>
    <w:rsid w:val="00C761B6"/>
    <w:rsid w:val="00C8677B"/>
    <w:rsid w:val="00C961F4"/>
    <w:rsid w:val="00CA5001"/>
    <w:rsid w:val="00CB2079"/>
    <w:rsid w:val="00CB5D32"/>
    <w:rsid w:val="00CD4F46"/>
    <w:rsid w:val="00CF075E"/>
    <w:rsid w:val="00CF3AD0"/>
    <w:rsid w:val="00D27B99"/>
    <w:rsid w:val="00D45E29"/>
    <w:rsid w:val="00D54775"/>
    <w:rsid w:val="00D86205"/>
    <w:rsid w:val="00DB6559"/>
    <w:rsid w:val="00DE702A"/>
    <w:rsid w:val="00DF2AFB"/>
    <w:rsid w:val="00DF75AC"/>
    <w:rsid w:val="00E00515"/>
    <w:rsid w:val="00E01DAC"/>
    <w:rsid w:val="00E1583E"/>
    <w:rsid w:val="00E30F7E"/>
    <w:rsid w:val="00E4033F"/>
    <w:rsid w:val="00E43DAF"/>
    <w:rsid w:val="00E5127F"/>
    <w:rsid w:val="00E52300"/>
    <w:rsid w:val="00E6032D"/>
    <w:rsid w:val="00E662F2"/>
    <w:rsid w:val="00E83CBB"/>
    <w:rsid w:val="00E95A59"/>
    <w:rsid w:val="00EC0405"/>
    <w:rsid w:val="00ED1A44"/>
    <w:rsid w:val="00ED3628"/>
    <w:rsid w:val="00ED718D"/>
    <w:rsid w:val="00EF5C3D"/>
    <w:rsid w:val="00F17E1A"/>
    <w:rsid w:val="00F24653"/>
    <w:rsid w:val="00F41231"/>
    <w:rsid w:val="00F47BB9"/>
    <w:rsid w:val="00F769F1"/>
    <w:rsid w:val="00F85F24"/>
    <w:rsid w:val="00F9506A"/>
    <w:rsid w:val="00FB48CF"/>
    <w:rsid w:val="00FB684D"/>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4:docId w14:val="665683F9"/>
  <w15:docId w15:val="{5B3DEC86-D31E-4F38-B2BE-856756F2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92680-CE1C-4CE2-97CD-947528A4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432</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2</cp:revision>
  <cp:lastPrinted>2015-08-04T10:49:00Z</cp:lastPrinted>
  <dcterms:created xsi:type="dcterms:W3CDTF">2021-11-10T09:06:00Z</dcterms:created>
  <dcterms:modified xsi:type="dcterms:W3CDTF">2021-11-10T09:06:00Z</dcterms:modified>
</cp:coreProperties>
</file>