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le"/>
        <w:spacing w:after="120"/>
        <w:ind w:right="1848"/>
        <w:jc w:val="both"/>
        <w:rPr>
          <w:szCs w:val="28"/>
        </w:rPr>
      </w:pPr>
    </w:p>
    <w:p w14:paraId="710E104B" w14:textId="5C345788" w:rsidR="00C63EC9" w:rsidRPr="003829BD" w:rsidRDefault="00147F35" w:rsidP="00361A72">
      <w:pPr>
        <w:pStyle w:val="Title"/>
        <w:spacing w:after="240"/>
        <w:ind w:right="1699"/>
        <w:jc w:val="both"/>
        <w:rPr>
          <w:szCs w:val="28"/>
        </w:rPr>
      </w:pPr>
      <w:r w:rsidRPr="00FE7F3A">
        <w:rPr>
          <w:rFonts w:cs="Arial"/>
          <w:color w:val="000000"/>
          <w:lang w:eastAsia="en-GB"/>
        </w:rPr>
        <w:t>LEMKEN von Cyberattacke betroffen</w:t>
      </w:r>
    </w:p>
    <w:p w14:paraId="39EF93BA" w14:textId="77777777" w:rsidR="00147F35" w:rsidRPr="00147F35" w:rsidRDefault="00147F35" w:rsidP="00147F35">
      <w:pPr>
        <w:pStyle w:val="Title"/>
        <w:spacing w:after="240" w:line="360" w:lineRule="auto"/>
        <w:ind w:right="1699"/>
        <w:jc w:val="both"/>
        <w:rPr>
          <w:b w:val="0"/>
          <w:sz w:val="22"/>
          <w:szCs w:val="22"/>
        </w:rPr>
      </w:pPr>
      <w:r w:rsidRPr="00147F35">
        <w:rPr>
          <w:b w:val="0"/>
          <w:sz w:val="22"/>
          <w:szCs w:val="22"/>
        </w:rPr>
        <w:t>Am Samstag, 11. Mai 2024 ist der Landtechnikspezialist LEMKEN von Hackern angegriffen geworden. Der kriminelle Angriff erstreckt sich weltweit über alle Standorte. Zum Schutz vor weiteren Zugriffen wurden sofort alle IT-Systeme abgestellt und externe Spezialisten hinzugezogen. Aktuell ist der Produktionsbetrieb gestoppt, die Angestellten der Bürobereiche können mobil arbeiten. Wichtige LEMKEN-Ansprechpartner sind per Mail oder Mobiltelefon weiterhin erreichbar.</w:t>
      </w:r>
    </w:p>
    <w:p w14:paraId="0DB7510E" w14:textId="77777777" w:rsidR="00147F35" w:rsidRPr="00147F35" w:rsidRDefault="00147F35" w:rsidP="00147F35">
      <w:pPr>
        <w:pStyle w:val="Title"/>
        <w:spacing w:after="240" w:line="360" w:lineRule="auto"/>
        <w:ind w:right="1699"/>
        <w:jc w:val="both"/>
        <w:rPr>
          <w:b w:val="0"/>
          <w:sz w:val="22"/>
          <w:szCs w:val="22"/>
        </w:rPr>
      </w:pPr>
      <w:r w:rsidRPr="00147F35">
        <w:rPr>
          <w:b w:val="0"/>
          <w:sz w:val="22"/>
          <w:szCs w:val="22"/>
        </w:rPr>
        <w:t>Anthony van der Ley, CEO der LEMKEN Gruppe: “Wir sind mit Hochdruck dabei, die Auswirkungen der Attacke mit Unterstützung von Spezialisten sowie in Zusammenarbeit mit dem Landeskriminalamt zu analysieren und eine neue IT-Infrastruktur aufzubauen. Momentan laufen unsere internen Prozesse im Notbetrieb. Unsere Geschäftspartner sind kurzfristig informiert worden. Auch die Mitarbeiter haben wir sensibilisiert, auf den Angriff folgende betrügerische Anfragen oder Zahlungsaufforderungen mit Vorsicht zu behandeln. Nach ersten Detailanalysen sind Daten unserer Kunden nicht betroffen, da unsere Sicherheitssysteme sehr gut gegriffen haben.”</w:t>
      </w:r>
    </w:p>
    <w:p w14:paraId="2AA61095" w14:textId="77777777" w:rsidR="00147F35" w:rsidRPr="00147F35" w:rsidRDefault="00147F35" w:rsidP="00147F35">
      <w:pPr>
        <w:pStyle w:val="Title"/>
        <w:spacing w:after="240" w:line="360" w:lineRule="auto"/>
        <w:ind w:right="1699"/>
        <w:jc w:val="both"/>
        <w:rPr>
          <w:b w:val="0"/>
          <w:sz w:val="22"/>
          <w:szCs w:val="22"/>
        </w:rPr>
      </w:pPr>
      <w:r w:rsidRPr="00147F35">
        <w:rPr>
          <w:b w:val="0"/>
          <w:sz w:val="22"/>
          <w:szCs w:val="22"/>
        </w:rPr>
        <w:t>LEMKEN hat bereits umfangreiche Cyberabwehrmechanismen und Notwehrpläne im Unternehmen für diesen Fall installiert, die sich bereits bewährt haben. Man rechnet damit, dass mithilfe der eigenen erfahrenen IT-Mannschaft und den hinzugezogenen IT-Spezialisten in wenigen Tagen wieder die ersten Systeme hochgefahren werden können. “Natürlich werden wir in den nächsten Tagen noch weiter massiv in unserem Alltagsgeschäft behindert sein. Wir hoffen deshalb auf das Verständnis unserer Kunden, Geschäftspartner und Lieferanten für alle Unannehmlichkeiten”, so Anthony van der Ley.</w:t>
      </w:r>
    </w:p>
    <w:p w14:paraId="6546A4EE" w14:textId="330058A8" w:rsidR="00981585" w:rsidRDefault="00147F35" w:rsidP="00147F35">
      <w:pPr>
        <w:pStyle w:val="Title"/>
        <w:spacing w:after="240" w:line="360" w:lineRule="auto"/>
        <w:ind w:right="1699"/>
        <w:jc w:val="both"/>
        <w:rPr>
          <w:b w:val="0"/>
          <w:sz w:val="22"/>
          <w:szCs w:val="22"/>
        </w:rPr>
      </w:pPr>
      <w:r w:rsidRPr="00147F35">
        <w:rPr>
          <w:b w:val="0"/>
          <w:sz w:val="22"/>
          <w:szCs w:val="22"/>
        </w:rPr>
        <w:t xml:space="preserve">Aktuelle Informationen werden über die LEMKEN Homepage weitergegeben. </w:t>
      </w:r>
    </w:p>
    <w:p w14:paraId="62321873" w14:textId="77777777" w:rsidR="00C63EC9" w:rsidRPr="00BF5920" w:rsidRDefault="00C63EC9" w:rsidP="00361A72">
      <w:pPr>
        <w:pStyle w:val="Title"/>
        <w:spacing w:after="240" w:line="360" w:lineRule="auto"/>
        <w:ind w:right="1699"/>
        <w:jc w:val="both"/>
        <w:rPr>
          <w:b w:val="0"/>
          <w:bCs w:val="0"/>
        </w:rPr>
      </w:pPr>
      <w:r w:rsidRPr="00BF5920">
        <w:rPr>
          <w:b w:val="0"/>
          <w:bCs w:val="0"/>
        </w:rPr>
        <w:t xml:space="preserve">*** </w:t>
      </w:r>
    </w:p>
    <w:p w14:paraId="36E0D363" w14:textId="388FD137" w:rsidR="00C63EC9" w:rsidRDefault="00BF5920" w:rsidP="00361A72">
      <w:pPr>
        <w:pStyle w:val="BodyText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BodyText2"/>
        <w:ind w:right="1699"/>
      </w:pPr>
    </w:p>
    <w:p w14:paraId="0E337D83" w14:textId="77777777" w:rsidR="00C63EC9" w:rsidRPr="002236AA" w:rsidRDefault="00C63EC9" w:rsidP="00361A72">
      <w:pPr>
        <w:pStyle w:val="BodyText2"/>
        <w:tabs>
          <w:tab w:val="left" w:pos="7020"/>
          <w:tab w:val="left" w:pos="7200"/>
        </w:tabs>
        <w:spacing w:line="288" w:lineRule="auto"/>
        <w:ind w:right="1699"/>
        <w:outlineLvl w:val="0"/>
        <w:rPr>
          <w:b/>
          <w:sz w:val="20"/>
          <w:szCs w:val="20"/>
          <w:lang w:val="sv-SE"/>
        </w:rPr>
      </w:pPr>
      <w:r w:rsidRPr="002236AA">
        <w:rPr>
          <w:b/>
          <w:sz w:val="20"/>
          <w:szCs w:val="20"/>
          <w:lang w:val="sv-SE"/>
        </w:rPr>
        <w:t>Presse-Kontakt</w:t>
      </w:r>
    </w:p>
    <w:p w14:paraId="6862CF4C" w14:textId="432E5EDE" w:rsidR="00C63EC9" w:rsidRPr="002236AA" w:rsidRDefault="00147F35" w:rsidP="00361A72">
      <w:pPr>
        <w:pStyle w:val="BodyText2"/>
        <w:tabs>
          <w:tab w:val="left" w:pos="7020"/>
          <w:tab w:val="left" w:pos="7200"/>
        </w:tabs>
        <w:spacing w:line="240" w:lineRule="auto"/>
        <w:ind w:right="1699"/>
        <w:outlineLvl w:val="0"/>
        <w:rPr>
          <w:sz w:val="20"/>
          <w:szCs w:val="20"/>
          <w:lang w:val="sv-SE"/>
        </w:rPr>
      </w:pPr>
      <w:r w:rsidRPr="002236AA">
        <w:rPr>
          <w:sz w:val="20"/>
          <w:szCs w:val="20"/>
          <w:lang w:val="sv-SE"/>
        </w:rPr>
        <w:t>Katrin Fischer</w:t>
      </w:r>
    </w:p>
    <w:p w14:paraId="68A07812" w14:textId="73393FE5" w:rsidR="003000F9" w:rsidRPr="002236AA" w:rsidRDefault="00A02068" w:rsidP="003000F9">
      <w:pPr>
        <w:pStyle w:val="BodyText2"/>
        <w:tabs>
          <w:tab w:val="left" w:pos="720"/>
          <w:tab w:val="left" w:pos="7200"/>
        </w:tabs>
        <w:spacing w:line="240" w:lineRule="auto"/>
        <w:ind w:right="1699"/>
        <w:rPr>
          <w:sz w:val="20"/>
          <w:szCs w:val="20"/>
          <w:lang w:val="sv-SE"/>
        </w:rPr>
      </w:pPr>
      <w:r w:rsidRPr="002236AA">
        <w:rPr>
          <w:sz w:val="20"/>
          <w:szCs w:val="20"/>
          <w:lang w:val="sv-SE"/>
        </w:rPr>
        <w:t>k.fischer@lemken.com</w:t>
      </w:r>
    </w:p>
    <w:p w14:paraId="65699A5F" w14:textId="0E8C589B" w:rsidR="00A02068" w:rsidRPr="00A02068" w:rsidRDefault="00A02068" w:rsidP="003000F9">
      <w:pPr>
        <w:pStyle w:val="BodyText2"/>
        <w:tabs>
          <w:tab w:val="left" w:pos="720"/>
          <w:tab w:val="left" w:pos="7200"/>
        </w:tabs>
        <w:spacing w:line="240" w:lineRule="auto"/>
        <w:ind w:right="1699"/>
        <w:rPr>
          <w:sz w:val="20"/>
          <w:szCs w:val="20"/>
        </w:rPr>
      </w:pPr>
      <w:r w:rsidRPr="00A02068">
        <w:rPr>
          <w:sz w:val="20"/>
          <w:szCs w:val="20"/>
        </w:rPr>
        <w:t>+49 152 062 518 53</w:t>
      </w:r>
    </w:p>
    <w:p w14:paraId="6F2B4891" w14:textId="77777777" w:rsidR="00C63EC9" w:rsidRPr="0006759C" w:rsidRDefault="00C63EC9" w:rsidP="00361A72">
      <w:pPr>
        <w:pStyle w:val="BodyText2"/>
        <w:tabs>
          <w:tab w:val="left" w:pos="720"/>
          <w:tab w:val="left" w:pos="7200"/>
        </w:tabs>
        <w:spacing w:line="240" w:lineRule="auto"/>
        <w:ind w:right="1699"/>
        <w:rPr>
          <w:sz w:val="20"/>
          <w:szCs w:val="20"/>
        </w:rPr>
      </w:pPr>
      <w:r w:rsidRPr="0006759C">
        <w:rPr>
          <w:sz w:val="20"/>
          <w:szCs w:val="20"/>
        </w:rPr>
        <w:t>www.lemken.com</w:t>
      </w:r>
    </w:p>
    <w:p w14:paraId="10C8834D" w14:textId="77777777" w:rsidR="000006C4" w:rsidRPr="0006759C" w:rsidRDefault="000006C4" w:rsidP="00361A72">
      <w:pPr>
        <w:pStyle w:val="BodyText2"/>
        <w:tabs>
          <w:tab w:val="left" w:pos="720"/>
          <w:tab w:val="left" w:pos="7200"/>
        </w:tabs>
        <w:ind w:right="1699"/>
        <w:rPr>
          <w:sz w:val="20"/>
          <w:szCs w:val="20"/>
        </w:rPr>
      </w:pPr>
    </w:p>
    <w:sectPr w:rsidR="000006C4" w:rsidRPr="0006759C"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E4EDC" w14:textId="77777777" w:rsidR="000A144D" w:rsidRDefault="000A144D">
      <w:r>
        <w:separator/>
      </w:r>
    </w:p>
  </w:endnote>
  <w:endnote w:type="continuationSeparator" w:id="0">
    <w:p w14:paraId="28CD8559" w14:textId="77777777" w:rsidR="000A144D" w:rsidRDefault="000A144D">
      <w:r>
        <w:continuationSeparator/>
      </w:r>
    </w:p>
  </w:endnote>
  <w:endnote w:type="continuationNotice" w:id="1">
    <w:p w14:paraId="0EDA2762" w14:textId="77777777" w:rsidR="000A144D" w:rsidRDefault="000A1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ooter"/>
      <w:rPr>
        <w:sz w:val="20"/>
      </w:rPr>
    </w:pPr>
  </w:p>
  <w:p w14:paraId="305B3BD7" w14:textId="77777777" w:rsidR="00C63EC9" w:rsidRDefault="00C63EC9" w:rsidP="00912C49">
    <w:pPr>
      <w:pStyle w:val="Footer"/>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PageNumber"/>
      </w:rPr>
      <w:fldChar w:fldCharType="begin"/>
    </w:r>
    <w:r>
      <w:rPr>
        <w:rStyle w:val="PageNumber"/>
      </w:rPr>
      <w:instrText xml:space="preserve"> PAGE  \* Arabic  \* MERGEFORMAT </w:instrText>
    </w:r>
    <w:r w:rsidR="00785157">
      <w:rPr>
        <w:rStyle w:val="PageNumber"/>
      </w:rPr>
      <w:fldChar w:fldCharType="separate"/>
    </w:r>
    <w:r w:rsidR="003F1FF1">
      <w:rPr>
        <w:rStyle w:val="PageNumber"/>
        <w:noProof/>
      </w:rPr>
      <w:t>2</w:t>
    </w:r>
    <w:r w:rsidR="00785157">
      <w:rPr>
        <w:rStyle w:val="PageNumber"/>
      </w:rPr>
      <w:fldChar w:fldCharType="end"/>
    </w:r>
    <w:r>
      <w:rPr>
        <w:rStyle w:val="PageNumber"/>
      </w:rPr>
      <w:t>/</w:t>
    </w:r>
    <w:r w:rsidR="00785157">
      <w:rPr>
        <w:rStyle w:val="PageNumber"/>
      </w:rPr>
      <w:fldChar w:fldCharType="begin"/>
    </w:r>
    <w:r>
      <w:rPr>
        <w:rStyle w:val="PageNumber"/>
      </w:rPr>
      <w:instrText xml:space="preserve"> NUMPAGES </w:instrText>
    </w:r>
    <w:r w:rsidR="00785157">
      <w:rPr>
        <w:rStyle w:val="PageNumber"/>
      </w:rPr>
      <w:fldChar w:fldCharType="separate"/>
    </w:r>
    <w:r w:rsidR="003F1FF1">
      <w:rPr>
        <w:rStyle w:val="PageNumber"/>
        <w:noProof/>
      </w:rPr>
      <w:t>2</w:t>
    </w:r>
    <w:r w:rsidR="00785157">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ooter"/>
      <w:rPr>
        <w:sz w:val="20"/>
      </w:rPr>
    </w:pPr>
  </w:p>
  <w:p w14:paraId="4D1C5E80" w14:textId="77777777" w:rsidR="00C63EC9" w:rsidRDefault="00C63EC9">
    <w:pPr>
      <w:pStyle w:val="Footer"/>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PageNumber"/>
      </w:rPr>
      <w:fldChar w:fldCharType="begin"/>
    </w:r>
    <w:r>
      <w:rPr>
        <w:rStyle w:val="PageNumber"/>
      </w:rPr>
      <w:instrText xml:space="preserve"> PAGE  \* Arabic  \* MERGEFORMAT </w:instrText>
    </w:r>
    <w:r w:rsidR="00785157">
      <w:rPr>
        <w:rStyle w:val="PageNumber"/>
      </w:rPr>
      <w:fldChar w:fldCharType="separate"/>
    </w:r>
    <w:r w:rsidR="00CA7E85">
      <w:rPr>
        <w:rStyle w:val="PageNumber"/>
        <w:noProof/>
      </w:rPr>
      <w:t>1</w:t>
    </w:r>
    <w:r w:rsidR="00785157">
      <w:rPr>
        <w:rStyle w:val="PageNumber"/>
      </w:rPr>
      <w:fldChar w:fldCharType="end"/>
    </w:r>
    <w:r>
      <w:rPr>
        <w:rStyle w:val="PageNumber"/>
      </w:rPr>
      <w:t>/</w:t>
    </w:r>
    <w:r w:rsidR="00785157">
      <w:rPr>
        <w:rStyle w:val="PageNumber"/>
      </w:rPr>
      <w:fldChar w:fldCharType="begin"/>
    </w:r>
    <w:r>
      <w:rPr>
        <w:rStyle w:val="PageNumber"/>
      </w:rPr>
      <w:instrText xml:space="preserve"> NUMPAGES </w:instrText>
    </w:r>
    <w:r w:rsidR="00785157">
      <w:rPr>
        <w:rStyle w:val="PageNumber"/>
      </w:rPr>
      <w:fldChar w:fldCharType="separate"/>
    </w:r>
    <w:r w:rsidR="00CA7E85">
      <w:rPr>
        <w:rStyle w:val="PageNumber"/>
        <w:noProof/>
      </w:rPr>
      <w:t>1</w:t>
    </w:r>
    <w:r w:rsidR="007851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2B2123" w14:textId="77777777" w:rsidR="000A144D" w:rsidRDefault="000A144D">
      <w:r>
        <w:separator/>
      </w:r>
    </w:p>
  </w:footnote>
  <w:footnote w:type="continuationSeparator" w:id="0">
    <w:p w14:paraId="4F5BB96E" w14:textId="77777777" w:rsidR="000A144D" w:rsidRDefault="000A144D">
      <w:r>
        <w:continuationSeparator/>
      </w:r>
    </w:p>
  </w:footnote>
  <w:footnote w:type="continuationNotice" w:id="1">
    <w:p w14:paraId="0503DD19" w14:textId="77777777" w:rsidR="000A144D" w:rsidRDefault="000A1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Header"/>
      <w:framePr w:wrap="around" w:vAnchor="text" w:hAnchor="margin" w:xAlign="center" w:y="1"/>
      <w:rPr>
        <w:rStyle w:val="PageNumber"/>
      </w:rPr>
    </w:pPr>
    <w:r>
      <w:rPr>
        <w:rStyle w:val="PageNumber"/>
      </w:rPr>
      <w:fldChar w:fldCharType="begin"/>
    </w:r>
    <w:r w:rsidR="00C63EC9">
      <w:rPr>
        <w:rStyle w:val="PageNumber"/>
      </w:rPr>
      <w:instrText xml:space="preserve">PAGE  </w:instrText>
    </w:r>
    <w:r>
      <w:rPr>
        <w:rStyle w:val="PageNumber"/>
      </w:rPr>
      <w:fldChar w:fldCharType="end"/>
    </w:r>
  </w:p>
  <w:p w14:paraId="6B35B73F" w14:textId="77777777" w:rsidR="00C63EC9" w:rsidRDefault="00C63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Header"/>
    </w:pPr>
  </w:p>
  <w:p w14:paraId="5DBA56B6" w14:textId="77777777" w:rsidR="00E83CBB" w:rsidRDefault="00E83CBB">
    <w:pPr>
      <w:pStyle w:val="Header"/>
    </w:pPr>
  </w:p>
  <w:p w14:paraId="509D6A3E" w14:textId="672976D1" w:rsidR="00E83CBB" w:rsidRDefault="00680A9A" w:rsidP="00E83CBB">
    <w:pPr>
      <w:pStyle w:val="Header"/>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Header"/>
      <w:jc w:val="right"/>
      <w:rPr>
        <w:b/>
        <w:sz w:val="32"/>
        <w:szCs w:val="32"/>
      </w:rPr>
    </w:pPr>
  </w:p>
  <w:p w14:paraId="57A8094E" w14:textId="77777777" w:rsidR="005A4985" w:rsidRDefault="00E83CBB" w:rsidP="00E83CBB">
    <w:pPr>
      <w:pStyle w:val="Header"/>
      <w:jc w:val="right"/>
    </w:pPr>
    <w:r w:rsidRPr="000D1D67">
      <w:rPr>
        <w:b/>
        <w:sz w:val="32"/>
        <w:szCs w:val="32"/>
      </w:rPr>
      <w:t>Presse-Information</w:t>
    </w:r>
    <w:r>
      <w:tab/>
    </w:r>
    <w:r>
      <w:tab/>
      <w:t xml:space="preserve"> </w:t>
    </w:r>
  </w:p>
  <w:p w14:paraId="6479DAA3" w14:textId="1F3E2CA8" w:rsidR="00E83CBB" w:rsidRDefault="00E83CBB" w:rsidP="00A009AD">
    <w:pPr>
      <w:pStyle w:val="Header"/>
      <w:jc w:val="right"/>
    </w:pPr>
    <w:r>
      <w:t xml:space="preserve">Alpen, im </w:t>
    </w:r>
    <w:r w:rsidR="00147F35">
      <w:t>Mai</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133C"/>
    <w:rsid w:val="000420BF"/>
    <w:rsid w:val="000517AD"/>
    <w:rsid w:val="00057641"/>
    <w:rsid w:val="00065FDE"/>
    <w:rsid w:val="0006759C"/>
    <w:rsid w:val="00067ADA"/>
    <w:rsid w:val="00077B84"/>
    <w:rsid w:val="000803D1"/>
    <w:rsid w:val="00081816"/>
    <w:rsid w:val="00091FD8"/>
    <w:rsid w:val="000960B0"/>
    <w:rsid w:val="000A144D"/>
    <w:rsid w:val="000A34BF"/>
    <w:rsid w:val="000C2CE0"/>
    <w:rsid w:val="000D1D67"/>
    <w:rsid w:val="000D36F4"/>
    <w:rsid w:val="000D405E"/>
    <w:rsid w:val="000F7823"/>
    <w:rsid w:val="001162C6"/>
    <w:rsid w:val="001206DC"/>
    <w:rsid w:val="001245C8"/>
    <w:rsid w:val="00135436"/>
    <w:rsid w:val="00147F35"/>
    <w:rsid w:val="00150F3E"/>
    <w:rsid w:val="00156D6F"/>
    <w:rsid w:val="0015756F"/>
    <w:rsid w:val="00157A36"/>
    <w:rsid w:val="00180BF9"/>
    <w:rsid w:val="00184E4C"/>
    <w:rsid w:val="00192E77"/>
    <w:rsid w:val="00195CA7"/>
    <w:rsid w:val="001B112A"/>
    <w:rsid w:val="001D347D"/>
    <w:rsid w:val="00202A78"/>
    <w:rsid w:val="002033C6"/>
    <w:rsid w:val="002046A9"/>
    <w:rsid w:val="002236AA"/>
    <w:rsid w:val="00225F31"/>
    <w:rsid w:val="0023097F"/>
    <w:rsid w:val="002337E4"/>
    <w:rsid w:val="0024407C"/>
    <w:rsid w:val="0024559F"/>
    <w:rsid w:val="0024691D"/>
    <w:rsid w:val="00246BF4"/>
    <w:rsid w:val="00257BBC"/>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91A14"/>
    <w:rsid w:val="003B0DB8"/>
    <w:rsid w:val="003B0EC1"/>
    <w:rsid w:val="003B57EC"/>
    <w:rsid w:val="003D0269"/>
    <w:rsid w:val="003F1FF1"/>
    <w:rsid w:val="004350D8"/>
    <w:rsid w:val="004632EB"/>
    <w:rsid w:val="00464588"/>
    <w:rsid w:val="00492606"/>
    <w:rsid w:val="00494FE7"/>
    <w:rsid w:val="004A083E"/>
    <w:rsid w:val="004A4F05"/>
    <w:rsid w:val="004A5596"/>
    <w:rsid w:val="004B466F"/>
    <w:rsid w:val="004C5543"/>
    <w:rsid w:val="004D316F"/>
    <w:rsid w:val="004D4B93"/>
    <w:rsid w:val="004D7CBB"/>
    <w:rsid w:val="004E3409"/>
    <w:rsid w:val="004E6B3C"/>
    <w:rsid w:val="004F112B"/>
    <w:rsid w:val="004F3150"/>
    <w:rsid w:val="00523ECB"/>
    <w:rsid w:val="0053594A"/>
    <w:rsid w:val="00542D54"/>
    <w:rsid w:val="00543685"/>
    <w:rsid w:val="00563B2A"/>
    <w:rsid w:val="00570705"/>
    <w:rsid w:val="005823F6"/>
    <w:rsid w:val="00590825"/>
    <w:rsid w:val="00590C5C"/>
    <w:rsid w:val="0059685D"/>
    <w:rsid w:val="005A35B4"/>
    <w:rsid w:val="005A4985"/>
    <w:rsid w:val="005A5776"/>
    <w:rsid w:val="005B12A3"/>
    <w:rsid w:val="005B1918"/>
    <w:rsid w:val="005B1A62"/>
    <w:rsid w:val="005B3274"/>
    <w:rsid w:val="005D43CE"/>
    <w:rsid w:val="005E4024"/>
    <w:rsid w:val="005F48A2"/>
    <w:rsid w:val="00605437"/>
    <w:rsid w:val="00610310"/>
    <w:rsid w:val="00614296"/>
    <w:rsid w:val="006378C8"/>
    <w:rsid w:val="006450B2"/>
    <w:rsid w:val="0064585D"/>
    <w:rsid w:val="00646F26"/>
    <w:rsid w:val="00655910"/>
    <w:rsid w:val="00656D60"/>
    <w:rsid w:val="00656F0F"/>
    <w:rsid w:val="006620A7"/>
    <w:rsid w:val="00674303"/>
    <w:rsid w:val="00677DC6"/>
    <w:rsid w:val="00680A9A"/>
    <w:rsid w:val="00683B19"/>
    <w:rsid w:val="00686320"/>
    <w:rsid w:val="006B3B3C"/>
    <w:rsid w:val="006B3C8F"/>
    <w:rsid w:val="006C0FD9"/>
    <w:rsid w:val="006F54A5"/>
    <w:rsid w:val="00704D8F"/>
    <w:rsid w:val="0071016A"/>
    <w:rsid w:val="00710650"/>
    <w:rsid w:val="00711B24"/>
    <w:rsid w:val="007150BC"/>
    <w:rsid w:val="00715415"/>
    <w:rsid w:val="0072123B"/>
    <w:rsid w:val="007468CB"/>
    <w:rsid w:val="007773E3"/>
    <w:rsid w:val="007816E6"/>
    <w:rsid w:val="00785157"/>
    <w:rsid w:val="00793CCE"/>
    <w:rsid w:val="007D13C5"/>
    <w:rsid w:val="007E06E2"/>
    <w:rsid w:val="007E28F5"/>
    <w:rsid w:val="007E6E22"/>
    <w:rsid w:val="0080546E"/>
    <w:rsid w:val="00806B8C"/>
    <w:rsid w:val="00807BB1"/>
    <w:rsid w:val="0081648C"/>
    <w:rsid w:val="00834DE1"/>
    <w:rsid w:val="008568E5"/>
    <w:rsid w:val="00870611"/>
    <w:rsid w:val="00871E65"/>
    <w:rsid w:val="008818CB"/>
    <w:rsid w:val="0088637A"/>
    <w:rsid w:val="0089279F"/>
    <w:rsid w:val="008A7023"/>
    <w:rsid w:val="008B05C6"/>
    <w:rsid w:val="008C3B58"/>
    <w:rsid w:val="008D271E"/>
    <w:rsid w:val="008D71A6"/>
    <w:rsid w:val="008E2C03"/>
    <w:rsid w:val="008E67F9"/>
    <w:rsid w:val="00901981"/>
    <w:rsid w:val="00906ABE"/>
    <w:rsid w:val="00912C49"/>
    <w:rsid w:val="00917986"/>
    <w:rsid w:val="00922957"/>
    <w:rsid w:val="009553A7"/>
    <w:rsid w:val="0096335D"/>
    <w:rsid w:val="00973EDE"/>
    <w:rsid w:val="00981585"/>
    <w:rsid w:val="009838F0"/>
    <w:rsid w:val="009864C1"/>
    <w:rsid w:val="00994BBD"/>
    <w:rsid w:val="009A3071"/>
    <w:rsid w:val="009A61F5"/>
    <w:rsid w:val="009B1351"/>
    <w:rsid w:val="009B1913"/>
    <w:rsid w:val="009C7079"/>
    <w:rsid w:val="009E043E"/>
    <w:rsid w:val="00A009AD"/>
    <w:rsid w:val="00A02068"/>
    <w:rsid w:val="00A035AC"/>
    <w:rsid w:val="00A30292"/>
    <w:rsid w:val="00A343C7"/>
    <w:rsid w:val="00A46F69"/>
    <w:rsid w:val="00A52D52"/>
    <w:rsid w:val="00A72B4D"/>
    <w:rsid w:val="00A82D37"/>
    <w:rsid w:val="00A87C53"/>
    <w:rsid w:val="00A951B8"/>
    <w:rsid w:val="00AA09C4"/>
    <w:rsid w:val="00AB373B"/>
    <w:rsid w:val="00AD55B4"/>
    <w:rsid w:val="00AD651E"/>
    <w:rsid w:val="00AF1E45"/>
    <w:rsid w:val="00AF2660"/>
    <w:rsid w:val="00B15D31"/>
    <w:rsid w:val="00B26CB1"/>
    <w:rsid w:val="00B32C07"/>
    <w:rsid w:val="00B331CC"/>
    <w:rsid w:val="00B343BE"/>
    <w:rsid w:val="00B5167C"/>
    <w:rsid w:val="00B61734"/>
    <w:rsid w:val="00BA0D06"/>
    <w:rsid w:val="00BB122E"/>
    <w:rsid w:val="00BB1B5D"/>
    <w:rsid w:val="00BF1211"/>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3AF4"/>
    <w:rsid w:val="00D7690D"/>
    <w:rsid w:val="00DA57C3"/>
    <w:rsid w:val="00DB5EB6"/>
    <w:rsid w:val="00DB6559"/>
    <w:rsid w:val="00DD0753"/>
    <w:rsid w:val="00DE702A"/>
    <w:rsid w:val="00DF2AFB"/>
    <w:rsid w:val="00DF47B6"/>
    <w:rsid w:val="00DF75AC"/>
    <w:rsid w:val="00E00515"/>
    <w:rsid w:val="00E01DAC"/>
    <w:rsid w:val="00E1583E"/>
    <w:rsid w:val="00E30F7E"/>
    <w:rsid w:val="00E40263"/>
    <w:rsid w:val="00E4033F"/>
    <w:rsid w:val="00E43DAF"/>
    <w:rsid w:val="00E5127F"/>
    <w:rsid w:val="00E6032D"/>
    <w:rsid w:val="00E662F2"/>
    <w:rsid w:val="00E83CBB"/>
    <w:rsid w:val="00E95A59"/>
    <w:rsid w:val="00EB4D1A"/>
    <w:rsid w:val="00EC0405"/>
    <w:rsid w:val="00ED1A44"/>
    <w:rsid w:val="00ED3628"/>
    <w:rsid w:val="00ED718D"/>
    <w:rsid w:val="00EF5C3D"/>
    <w:rsid w:val="00F24653"/>
    <w:rsid w:val="00F36037"/>
    <w:rsid w:val="00F41231"/>
    <w:rsid w:val="00F554A7"/>
    <w:rsid w:val="00F769F1"/>
    <w:rsid w:val="00F82E49"/>
    <w:rsid w:val="00F9506A"/>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EE495903-102F-4EEE-B980-00DCA1C9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5AC"/>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035AC"/>
    <w:pPr>
      <w:jc w:val="center"/>
    </w:pPr>
    <w:rPr>
      <w:b/>
      <w:bCs/>
      <w:sz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Header">
    <w:name w:val="header"/>
    <w:basedOn w:val="Normal"/>
    <w:link w:val="HeaderChar"/>
    <w:uiPriority w:val="99"/>
    <w:rsid w:val="00A035AC"/>
    <w:pPr>
      <w:tabs>
        <w:tab w:val="center" w:pos="4536"/>
        <w:tab w:val="right" w:pos="9072"/>
      </w:tabs>
    </w:pPr>
  </w:style>
  <w:style w:type="character" w:customStyle="1" w:styleId="HeaderChar">
    <w:name w:val="Header Char"/>
    <w:basedOn w:val="DefaultParagraphFont"/>
    <w:link w:val="Header"/>
    <w:uiPriority w:val="99"/>
    <w:locked/>
    <w:rPr>
      <w:rFonts w:ascii="Arial" w:hAnsi="Arial" w:cs="Times New Roman"/>
      <w:sz w:val="24"/>
      <w:szCs w:val="24"/>
    </w:rPr>
  </w:style>
  <w:style w:type="paragraph" w:styleId="Footer">
    <w:name w:val="footer"/>
    <w:basedOn w:val="Normal"/>
    <w:link w:val="FooterChar"/>
    <w:uiPriority w:val="99"/>
    <w:rsid w:val="00A035AC"/>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sz w:val="24"/>
      <w:szCs w:val="24"/>
    </w:rPr>
  </w:style>
  <w:style w:type="paragraph" w:styleId="BodyText2">
    <w:name w:val="Body Text 2"/>
    <w:basedOn w:val="Normal"/>
    <w:link w:val="BodyText2Char"/>
    <w:uiPriority w:val="99"/>
    <w:rsid w:val="00A035AC"/>
    <w:pPr>
      <w:spacing w:line="360" w:lineRule="auto"/>
      <w:ind w:right="2209"/>
      <w:jc w:val="both"/>
    </w:pPr>
  </w:style>
  <w:style w:type="character" w:customStyle="1" w:styleId="BodyText2Char">
    <w:name w:val="Body Text 2 Char"/>
    <w:basedOn w:val="DefaultParagraphFont"/>
    <w:link w:val="BodyText2"/>
    <w:uiPriority w:val="99"/>
    <w:locked/>
    <w:rsid w:val="00C30AB6"/>
    <w:rPr>
      <w:rFonts w:ascii="Arial" w:hAnsi="Arial" w:cs="Times New Roman"/>
      <w:sz w:val="24"/>
    </w:rPr>
  </w:style>
  <w:style w:type="character" w:styleId="PageNumber">
    <w:name w:val="page number"/>
    <w:basedOn w:val="DefaultParagraphFont"/>
    <w:uiPriority w:val="99"/>
    <w:rsid w:val="00A035AC"/>
    <w:rPr>
      <w:rFonts w:cs="Times New Roman"/>
    </w:rPr>
  </w:style>
  <w:style w:type="paragraph" w:styleId="BodyText">
    <w:name w:val="Body Text"/>
    <w:basedOn w:val="Normal"/>
    <w:link w:val="BodyTextChar"/>
    <w:uiPriority w:val="99"/>
    <w:rsid w:val="00A035AC"/>
    <w:pPr>
      <w:spacing w:line="360" w:lineRule="auto"/>
      <w:ind w:right="1668"/>
      <w:jc w:val="both"/>
    </w:pPr>
  </w:style>
  <w:style w:type="character" w:customStyle="1" w:styleId="BodyTextChar">
    <w:name w:val="Body Text Char"/>
    <w:basedOn w:val="DefaultParagraphFont"/>
    <w:link w:val="BodyText"/>
    <w:uiPriority w:val="99"/>
    <w:locked/>
    <w:rsid w:val="00C30AB6"/>
    <w:rPr>
      <w:rFonts w:ascii="Arial" w:hAnsi="Arial" w:cs="Times New Roman"/>
      <w:sz w:val="24"/>
    </w:rPr>
  </w:style>
  <w:style w:type="paragraph" w:styleId="BodyText3">
    <w:name w:val="Body Text 3"/>
    <w:basedOn w:val="Normal"/>
    <w:link w:val="BodyText3Char"/>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BodyText3Char">
    <w:name w:val="Body Text 3 Char"/>
    <w:basedOn w:val="DefaultParagraphFont"/>
    <w:link w:val="BodyText3"/>
    <w:uiPriority w:val="99"/>
    <w:semiHidden/>
    <w:locked/>
    <w:rPr>
      <w:rFonts w:ascii="Arial" w:hAnsi="Arial" w:cs="Times New Roman"/>
      <w:sz w:val="16"/>
      <w:szCs w:val="16"/>
    </w:rPr>
  </w:style>
  <w:style w:type="paragraph" w:styleId="BalloonText">
    <w:name w:val="Balloon Text"/>
    <w:basedOn w:val="Normal"/>
    <w:link w:val="BalloonTextChar"/>
    <w:uiPriority w:val="99"/>
    <w:semiHidden/>
    <w:rsid w:val="00A035A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rsid w:val="002A5BD4"/>
    <w:rPr>
      <w:rFonts w:cs="Times New Roman"/>
      <w:sz w:val="16"/>
    </w:rPr>
  </w:style>
  <w:style w:type="paragraph" w:styleId="CommentText">
    <w:name w:val="annotation text"/>
    <w:basedOn w:val="Normal"/>
    <w:link w:val="CommentTextChar"/>
    <w:uiPriority w:val="99"/>
    <w:rsid w:val="002A5BD4"/>
    <w:rPr>
      <w:sz w:val="20"/>
      <w:szCs w:val="20"/>
    </w:rPr>
  </w:style>
  <w:style w:type="character" w:customStyle="1" w:styleId="CommentTextChar">
    <w:name w:val="Comment Text Char"/>
    <w:basedOn w:val="DefaultParagraphFont"/>
    <w:link w:val="CommentText"/>
    <w:uiPriority w:val="99"/>
    <w:locked/>
    <w:rsid w:val="002A5BD4"/>
    <w:rPr>
      <w:rFonts w:ascii="Arial" w:hAnsi="Arial" w:cs="Times New Roman"/>
    </w:rPr>
  </w:style>
  <w:style w:type="paragraph" w:styleId="CommentSubject">
    <w:name w:val="annotation subject"/>
    <w:basedOn w:val="CommentText"/>
    <w:next w:val="CommentText"/>
    <w:link w:val="CommentSubjectChar"/>
    <w:uiPriority w:val="99"/>
    <w:rsid w:val="002A5BD4"/>
    <w:rPr>
      <w:b/>
      <w:bCs/>
    </w:rPr>
  </w:style>
  <w:style w:type="character" w:customStyle="1" w:styleId="CommentSubjectChar">
    <w:name w:val="Comment Subject Char"/>
    <w:basedOn w:val="CommentTextChar"/>
    <w:link w:val="CommentSubject"/>
    <w:uiPriority w:val="99"/>
    <w:locked/>
    <w:rsid w:val="002A5BD4"/>
    <w:rPr>
      <w:rFonts w:ascii="Arial" w:hAnsi="Arial" w:cs="Times New Roman"/>
      <w:b/>
    </w:rPr>
  </w:style>
  <w:style w:type="character" w:styleId="Hyperlink">
    <w:name w:val="Hyperlink"/>
    <w:basedOn w:val="DefaultParagraphFont"/>
    <w:uiPriority w:val="99"/>
    <w:rsid w:val="000D36F4"/>
    <w:rPr>
      <w:rFonts w:cs="Times New Roman"/>
      <w:color w:val="0000FF"/>
      <w:u w:val="single"/>
    </w:rPr>
  </w:style>
  <w:style w:type="paragraph" w:styleId="Revision">
    <w:name w:val="Revision"/>
    <w:hidden/>
    <w:uiPriority w:val="99"/>
    <w:semiHidden/>
    <w:rsid w:val="00793CCE"/>
    <w:rPr>
      <w:rFonts w:ascii="Arial" w:hAnsi="Arial"/>
      <w:szCs w:val="24"/>
    </w:rPr>
  </w:style>
  <w:style w:type="character" w:styleId="UnresolvedMention">
    <w:name w:val="Unresolved Mention"/>
    <w:basedOn w:val="DefaultParagraphFont"/>
    <w:uiPriority w:val="99"/>
    <w:semiHidden/>
    <w:unhideWhenUsed/>
    <w:rsid w:val="00A02068"/>
    <w:rPr>
      <w:color w:val="605E5C"/>
      <w:shd w:val="clear" w:color="auto" w:fill="E1DFDD"/>
    </w:rPr>
  </w:style>
  <w:style w:type="character" w:customStyle="1" w:styleId="ui-provider">
    <w:name w:val="ui-provider"/>
    <w:basedOn w:val="DefaultParagraphFont"/>
    <w:rsid w:val="00A02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1</Pages>
  <Words>360</Words>
  <Characters>2054</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LEMKEN</dc:creator>
  <cp:keywords/>
  <cp:lastModifiedBy>Moska, Sophie</cp:lastModifiedBy>
  <cp:revision>6</cp:revision>
  <cp:lastPrinted>2024-05-15T21:56:00Z</cp:lastPrinted>
  <dcterms:created xsi:type="dcterms:W3CDTF">2024-05-14T22:26:00Z</dcterms:created>
  <dcterms:modified xsi:type="dcterms:W3CDTF">2024-05-15T22:55:00Z</dcterms:modified>
</cp:coreProperties>
</file>